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第十师北屯市生产建设项目水土保持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自主验收报备公告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根据《国务院关于取消一批行政许可事项的决定》（国发〔</w:t>
      </w:r>
      <w:r>
        <w:rPr>
          <w:rFonts w:hint="eastAsia" w:ascii="Times New Roman" w:hAnsi="Times New Roman" w:eastAsia="仿宋_GB2312" w:cs="Times New Roman"/>
          <w:sz w:val="32"/>
          <w:szCs w:val="32"/>
          <w:lang w:val="en-US" w:eastAsia="zh-CN"/>
        </w:rPr>
        <w:t>2017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46</w:t>
      </w:r>
      <w:r>
        <w:rPr>
          <w:rFonts w:hint="eastAsia" w:ascii="仿宋_GB2312" w:hAnsi="仿宋_GB2312" w:eastAsia="仿宋_GB2312" w:cs="仿宋_GB2312"/>
          <w:sz w:val="32"/>
          <w:szCs w:val="32"/>
          <w:lang w:val="en-US" w:eastAsia="zh-CN"/>
        </w:rPr>
        <w:t>号）《水利部关于加强事中事后监管规范生产建设项目水土保持设施自主验收的通知》（水保〔</w:t>
      </w:r>
      <w:r>
        <w:rPr>
          <w:rFonts w:hint="eastAsia" w:ascii="Times New Roman" w:hAnsi="Times New Roman" w:eastAsia="仿宋_GB2312" w:cs="Times New Roman"/>
          <w:sz w:val="32"/>
          <w:szCs w:val="32"/>
          <w:lang w:val="en-US" w:eastAsia="zh-CN"/>
        </w:rPr>
        <w:t>2017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365</w:t>
      </w:r>
      <w:r>
        <w:rPr>
          <w:rFonts w:hint="eastAsia" w:ascii="仿宋_GB2312" w:hAnsi="仿宋_GB2312" w:eastAsia="仿宋_GB2312" w:cs="仿宋_GB2312"/>
          <w:sz w:val="32"/>
          <w:szCs w:val="32"/>
          <w:lang w:val="en-US" w:eastAsia="zh-CN"/>
        </w:rPr>
        <w:t>号）《水利部办公厅关于印发生产建设项目水土保持监督管理办法的通知》（办水保〔</w:t>
      </w:r>
      <w:r>
        <w:rPr>
          <w:rFonts w:hint="eastAsia" w:ascii="Times New Roman" w:hAnsi="Times New Roman"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172</w:t>
      </w:r>
      <w:r>
        <w:rPr>
          <w:rFonts w:hint="eastAsia" w:ascii="仿宋_GB2312" w:hAnsi="仿宋_GB2312" w:eastAsia="仿宋_GB2312" w:cs="仿宋_GB2312"/>
          <w:sz w:val="32"/>
          <w:szCs w:val="32"/>
          <w:lang w:val="en-US" w:eastAsia="zh-CN"/>
        </w:rPr>
        <w:t>号）《水利部办公厅关于进一步加强部批项目水土保持监管工作的通知》（办水保〔</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57</w:t>
      </w:r>
      <w:r>
        <w:rPr>
          <w:rFonts w:hint="eastAsia" w:ascii="仿宋_GB2312" w:hAnsi="仿宋_GB2312" w:eastAsia="仿宋_GB2312" w:cs="仿宋_GB2312"/>
          <w:sz w:val="32"/>
          <w:szCs w:val="32"/>
          <w:lang w:val="en-US" w:eastAsia="zh-CN"/>
        </w:rPr>
        <w:t>号）《关于印发兵团生产建设项目水土保持监督管理办法的通知》（兵水水保〔</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号）有关规定，</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日我局接受了</w:t>
      </w: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lang w:val="en-US" w:eastAsia="zh-CN"/>
        </w:rPr>
        <w:t>个生产建设项目水土保持设施自主验收的报备。现予以公告，公告期</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default" w:ascii="Times New Roman" w:hAnsi="Times New Roman" w:eastAsia="仿宋_GB2312" w:cs="Times New Roman"/>
          <w:sz w:val="32"/>
          <w:szCs w:val="32"/>
          <w:lang w:val="en-US" w:eastAsia="zh-CN"/>
        </w:rPr>
        <w:t>0906-3326705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通讯地址：北屯市新区行政服务中心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邮    编：</w:t>
      </w:r>
      <w:r>
        <w:rPr>
          <w:rFonts w:hint="eastAsia" w:ascii="Times New Roman" w:hAnsi="Times New Roman" w:eastAsia="仿宋_GB2312" w:cs="Times New Roman"/>
          <w:sz w:val="32"/>
          <w:szCs w:val="32"/>
          <w:lang w:val="en-US" w:eastAsia="zh-CN"/>
        </w:rPr>
        <w:t>836000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tbl>
      <w:tblPr>
        <w:tblStyle w:val="3"/>
        <w:tblpPr w:leftFromText="180" w:rightFromText="180" w:vertAnchor="text" w:horzAnchor="page" w:tblpXSpec="center" w:tblpY="946"/>
        <w:tblOverlap w:val="never"/>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698"/>
        <w:gridCol w:w="1416"/>
        <w:gridCol w:w="972"/>
        <w:gridCol w:w="2412"/>
        <w:gridCol w:w="1311"/>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698"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生产建设项目名称</w:t>
            </w:r>
          </w:p>
        </w:tc>
        <w:tc>
          <w:tcPr>
            <w:tcW w:w="141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建设单位</w:t>
            </w:r>
          </w:p>
        </w:tc>
        <w:tc>
          <w:tcPr>
            <w:tcW w:w="97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地点</w:t>
            </w:r>
          </w:p>
        </w:tc>
        <w:tc>
          <w:tcPr>
            <w:tcW w:w="241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水土保持设施验收报告编制单位</w:t>
            </w:r>
          </w:p>
        </w:tc>
        <w:tc>
          <w:tcPr>
            <w:tcW w:w="1311"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水土保持监测单位</w:t>
            </w:r>
          </w:p>
        </w:tc>
        <w:tc>
          <w:tcPr>
            <w:tcW w:w="208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接受报备时间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484"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69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2022年第十师183团连队人居环境整治项目（5、6、7、9连）</w:t>
            </w:r>
          </w:p>
        </w:tc>
        <w:tc>
          <w:tcPr>
            <w:tcW w:w="141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新疆生产建设兵团第十师一八三团城镇管理服务中心</w:t>
            </w:r>
          </w:p>
        </w:tc>
        <w:tc>
          <w:tcPr>
            <w:tcW w:w="972"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第十师183团</w:t>
            </w:r>
          </w:p>
        </w:tc>
        <w:tc>
          <w:tcPr>
            <w:tcW w:w="2412"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北屯汇鑫勘察设计院有限责任公</w:t>
            </w:r>
            <w:bookmarkStart w:id="0" w:name="_GoBack"/>
            <w:bookmarkEnd w:id="0"/>
            <w:r>
              <w:rPr>
                <w:rFonts w:hint="default" w:ascii="Times New Roman" w:hAnsi="Times New Roman" w:eastAsia="仿宋_GB2312" w:cs="Times New Roman"/>
                <w:sz w:val="24"/>
                <w:szCs w:val="24"/>
                <w:vertAlign w:val="baseline"/>
                <w:lang w:val="en-US" w:eastAsia="zh-CN"/>
              </w:rPr>
              <w:t>司</w:t>
            </w:r>
          </w:p>
        </w:tc>
        <w:tc>
          <w:tcPr>
            <w:tcW w:w="1311"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北屯汇鑫勘察设计院有限责任公司</w:t>
            </w:r>
          </w:p>
        </w:tc>
        <w:tc>
          <w:tcPr>
            <w:tcW w:w="208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2024年8</w:t>
            </w:r>
            <w:r>
              <w:rPr>
                <w:rFonts w:hint="default" w:ascii="Times New Roman" w:hAnsi="Times New Roman" w:eastAsia="仿宋_GB2312" w:cs="Times New Roman"/>
                <w:sz w:val="24"/>
                <w:szCs w:val="24"/>
                <w:vertAlign w:val="baseline"/>
                <w:lang w:val="en-US" w:eastAsia="zh-CN"/>
              </w:rPr>
              <w:t>月5</w:t>
            </w:r>
            <w:r>
              <w:rPr>
                <w:rFonts w:hint="default" w:ascii="Times New Roman" w:hAnsi="Times New Roman" w:eastAsia="仿宋_GB2312" w:cs="Times New Roman"/>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4"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169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第十师龙疆街道彩虹路社区基层组织政权建设项目</w:t>
            </w:r>
          </w:p>
        </w:tc>
        <w:tc>
          <w:tcPr>
            <w:tcW w:w="141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北屯市龙疆街道综合服务中心</w:t>
            </w:r>
          </w:p>
        </w:tc>
        <w:tc>
          <w:tcPr>
            <w:tcW w:w="972"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第十师北屯市</w:t>
            </w:r>
          </w:p>
        </w:tc>
        <w:tc>
          <w:tcPr>
            <w:tcW w:w="2412"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新疆中瀚鑫盛工程管理服务有限责任公司</w:t>
            </w:r>
          </w:p>
        </w:tc>
        <w:tc>
          <w:tcPr>
            <w:tcW w:w="1311" w:type="dxa"/>
            <w:vAlign w:val="center"/>
          </w:tcPr>
          <w:p>
            <w:pPr>
              <w:jc w:val="center"/>
              <w:rPr>
                <w:rFonts w:hint="default" w:ascii="Times New Roman" w:hAnsi="Times New Roman" w:eastAsia="仿宋_GB2312" w:cs="Times New Roman"/>
                <w:sz w:val="24"/>
                <w:szCs w:val="24"/>
                <w:vertAlign w:val="baseline"/>
                <w:lang w:val="en-US" w:eastAsia="zh-CN"/>
              </w:rPr>
            </w:pPr>
          </w:p>
        </w:tc>
        <w:tc>
          <w:tcPr>
            <w:tcW w:w="208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2024年8</w:t>
            </w:r>
            <w:r>
              <w:rPr>
                <w:rFonts w:hint="default" w:ascii="Times New Roman" w:hAnsi="Times New Roman" w:eastAsia="仿宋_GB2312" w:cs="Times New Roman"/>
                <w:sz w:val="24"/>
                <w:szCs w:val="24"/>
                <w:vertAlign w:val="baseline"/>
                <w:lang w:val="en-US" w:eastAsia="zh-CN"/>
              </w:rPr>
              <w:t>月5</w:t>
            </w:r>
            <w:r>
              <w:rPr>
                <w:rFonts w:hint="default" w:ascii="Times New Roman" w:hAnsi="Times New Roman" w:eastAsia="仿宋_GB2312" w:cs="Times New Roman"/>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484"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69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2023年第十师181团高标准农田改造提升项目</w:t>
            </w:r>
          </w:p>
        </w:tc>
        <w:tc>
          <w:tcPr>
            <w:tcW w:w="141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新疆生产建设兵团第十师一八一团农业发展服务中心</w:t>
            </w:r>
          </w:p>
        </w:tc>
        <w:tc>
          <w:tcPr>
            <w:tcW w:w="972"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第十师181团</w:t>
            </w:r>
          </w:p>
        </w:tc>
        <w:tc>
          <w:tcPr>
            <w:tcW w:w="2412"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北屯市巨辰创联工程管理服务有限责任公司</w:t>
            </w:r>
          </w:p>
        </w:tc>
        <w:tc>
          <w:tcPr>
            <w:tcW w:w="1311"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广东舜江工程咨询有限公司</w:t>
            </w:r>
          </w:p>
        </w:tc>
        <w:tc>
          <w:tcPr>
            <w:tcW w:w="208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2024年8月5日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484"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169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第十师182团城镇基础设施建设项目-供热工程</w:t>
            </w:r>
          </w:p>
        </w:tc>
        <w:tc>
          <w:tcPr>
            <w:tcW w:w="141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第十师一八二团城镇管理服务中心</w:t>
            </w:r>
          </w:p>
        </w:tc>
        <w:tc>
          <w:tcPr>
            <w:tcW w:w="972"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第十师182团</w:t>
            </w:r>
          </w:p>
        </w:tc>
        <w:tc>
          <w:tcPr>
            <w:tcW w:w="2412"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北屯汇鑫勘察设计院有限责任公司</w:t>
            </w:r>
          </w:p>
        </w:tc>
        <w:tc>
          <w:tcPr>
            <w:tcW w:w="1311" w:type="dxa"/>
            <w:vAlign w:val="center"/>
          </w:tcPr>
          <w:p>
            <w:pPr>
              <w:jc w:val="center"/>
              <w:rPr>
                <w:rFonts w:hint="default" w:ascii="Times New Roman" w:hAnsi="Times New Roman" w:eastAsia="仿宋_GB2312" w:cs="Times New Roman"/>
                <w:sz w:val="24"/>
                <w:szCs w:val="24"/>
                <w:vertAlign w:val="baseline"/>
                <w:lang w:val="en-US" w:eastAsia="zh-CN"/>
              </w:rPr>
            </w:pPr>
          </w:p>
        </w:tc>
        <w:tc>
          <w:tcPr>
            <w:tcW w:w="208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2024年8月5日</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04436"/>
    <w:rsid w:val="072626CC"/>
    <w:rsid w:val="089478B8"/>
    <w:rsid w:val="105F08F8"/>
    <w:rsid w:val="1777051A"/>
    <w:rsid w:val="18E75D98"/>
    <w:rsid w:val="1B7A1203"/>
    <w:rsid w:val="1C9E5A0F"/>
    <w:rsid w:val="2E483425"/>
    <w:rsid w:val="2F91752E"/>
    <w:rsid w:val="34C60B6A"/>
    <w:rsid w:val="367C336F"/>
    <w:rsid w:val="38221986"/>
    <w:rsid w:val="38E02DED"/>
    <w:rsid w:val="3DFB0551"/>
    <w:rsid w:val="48320727"/>
    <w:rsid w:val="49761480"/>
    <w:rsid w:val="52C04436"/>
    <w:rsid w:val="54A95791"/>
    <w:rsid w:val="5505126F"/>
    <w:rsid w:val="5BC34729"/>
    <w:rsid w:val="5C79537E"/>
    <w:rsid w:val="60E17E34"/>
    <w:rsid w:val="654501BA"/>
    <w:rsid w:val="67215D14"/>
    <w:rsid w:val="690B292E"/>
    <w:rsid w:val="6ABA168B"/>
    <w:rsid w:val="7B99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2024-03-19T08:25:00Z</dcterms:created>
  <dc:creator>Lenovo</dc:creator>
  <cp:lastModifiedBy>Lenovo</cp:lastModifiedBy>
  <cp:lastPrinted>2024-08-05T08:10:00Z</cp:lastPrinted>
  <dcterms:modified xsi:type="dcterms:W3CDTF">2024-09-03T05:21:28Z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