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85" w:type="dxa"/>
        <w:tblInd w:w="-885" w:type="dxa"/>
        <w:tblLook w:val="04A0"/>
      </w:tblPr>
      <w:tblGrid>
        <w:gridCol w:w="1560"/>
        <w:gridCol w:w="2046"/>
        <w:gridCol w:w="2693"/>
        <w:gridCol w:w="3686"/>
      </w:tblGrid>
      <w:tr w:rsidR="003F1CC8" w:rsidRPr="003F1CC8" w:rsidTr="002605EA">
        <w:trPr>
          <w:trHeight w:val="1230"/>
        </w:trPr>
        <w:tc>
          <w:tcPr>
            <w:tcW w:w="9985" w:type="dxa"/>
            <w:gridSpan w:val="4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3F1CC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2024年需完成换届社会组织一览表</w:t>
            </w:r>
          </w:p>
        </w:tc>
      </w:tr>
      <w:tr w:rsidR="003F1CC8" w:rsidRPr="003F1CC8" w:rsidTr="002605EA">
        <w:trPr>
          <w:trHeight w:val="525"/>
        </w:trPr>
        <w:tc>
          <w:tcPr>
            <w:tcW w:w="1560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1F1F1"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1F1F1"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1F1F1"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1F1F1"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单位名称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2018-08-06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51661000MJY379621Q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十师北屯</w:t>
            </w:r>
            <w:proofErr w:type="gramEnd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市信鸽协会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2018-08-06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51661000MJY380139W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ind w:rightChars="134" w:right="281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十师北屯</w:t>
            </w:r>
            <w:proofErr w:type="gramEnd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市台球协会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2018-05-07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51661000MJY141031H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十师北屯</w:t>
            </w:r>
            <w:proofErr w:type="gramEnd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市阳光志愿者协会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2018-05-03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51661000MJY117939H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第十师北屯市文化产业协会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2018-01-11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51661000MJY004010G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十师北屯</w:t>
            </w:r>
            <w:proofErr w:type="gramEnd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市国学教育研究会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2017-12-13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51661000MJY058676Y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十师北屯</w:t>
            </w:r>
            <w:proofErr w:type="gramEnd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市宾馆餐饮协会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2017-07-07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51661000MJX956503B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北屯市小动物保护协会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2017-01-26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51661000MJX956263G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十师北屯</w:t>
            </w:r>
            <w:proofErr w:type="gramEnd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市健美操（啦</w:t>
            </w:r>
            <w:proofErr w:type="gramStart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啦</w:t>
            </w:r>
            <w:proofErr w:type="gramEnd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操）协会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2017-01-26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51661000MJX9562390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十师北屯</w:t>
            </w:r>
            <w:proofErr w:type="gramEnd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市足球协会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2016-12-15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51661000MJX956255M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十师北屯</w:t>
            </w:r>
            <w:proofErr w:type="gramEnd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市羽毛球协会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2016-12-01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51661000MJX9562203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十师北屯</w:t>
            </w:r>
            <w:proofErr w:type="gramEnd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市乒乓球协会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2016-11-28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51661000MJX9563359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十师北屯</w:t>
            </w:r>
            <w:proofErr w:type="gramEnd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市河南商会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2016-06-29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51661000MJX956271B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十师北屯</w:t>
            </w:r>
            <w:proofErr w:type="gramEnd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市自行车协会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2015-12-17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51661000MJX956482T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十师北屯</w:t>
            </w:r>
            <w:proofErr w:type="gramEnd"/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市武术协会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2015-07-06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516610003288088713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新疆生产建设兵团第十师篮球协会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2014-08-14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51661000313427611E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北屯市税务学会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2013-05-21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51661000798194261J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新疆生产建设兵团第十师土地学会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2012-04-08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51661000MJX9564665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新疆十师北屯市汽车行业协会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2010-05-10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5166100075165825XF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兵团护理学会第十师分会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2008-05-01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51661000MJX956458A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十师北屯市金丝玉（观赏石）协会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2007-10-20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51661000MJX956431J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新疆生产建设兵团第十师老年人体育协会</w:t>
            </w:r>
          </w:p>
        </w:tc>
      </w:tr>
      <w:tr w:rsidR="003F1CC8" w:rsidRPr="003F1CC8" w:rsidTr="00F3646F">
        <w:trPr>
          <w:trHeight w:val="59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2007-04-01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51661000D123502809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新疆生产建设兵团第十师新闻工作者协会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2007-04-01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51661000D12350264K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新疆生产建设兵团第十师新闻学会</w:t>
            </w:r>
          </w:p>
        </w:tc>
      </w:tr>
      <w:tr w:rsidR="003F1CC8" w:rsidRPr="003F1CC8" w:rsidTr="002605EA">
        <w:trPr>
          <w:trHeight w:val="4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1999-03-17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51661000D12350248X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新疆生产建设兵团第十师医学会</w:t>
            </w:r>
          </w:p>
        </w:tc>
      </w:tr>
      <w:tr w:rsidR="003F1CC8" w:rsidRPr="003F1CC8" w:rsidTr="002605EA">
        <w:trPr>
          <w:trHeight w:val="1550"/>
        </w:trPr>
        <w:tc>
          <w:tcPr>
            <w:tcW w:w="9985" w:type="dxa"/>
            <w:gridSpan w:val="4"/>
            <w:tcBorders>
              <w:top w:val="single" w:sz="4" w:space="0" w:color="auto"/>
              <w:left w:val="nil"/>
              <w:bottom w:val="single" w:sz="4" w:space="0" w:color="D9D9D9"/>
              <w:right w:val="nil"/>
            </w:tcBorders>
            <w:shd w:val="clear" w:color="000000" w:fill="FFFFFF"/>
            <w:vAlign w:val="center"/>
            <w:hideMark/>
          </w:tcPr>
          <w:p w:rsidR="003F1CC8" w:rsidRPr="003F1CC8" w:rsidRDefault="003F1CC8" w:rsidP="002605EA">
            <w:pPr>
              <w:widowControl/>
              <w:tabs>
                <w:tab w:val="left" w:pos="10409"/>
              </w:tabs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根据《社会组织管理条例》相关规定：</w:t>
            </w:r>
            <w:r w:rsidRPr="003F1C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   会员代表大会每届【最长不超过5年】因特殊情况需提前或者延期换届的，须由理事会全体理事2/3以上表决通过。提前或者延期换届最长不超过1年。以上各社会组织届期均已超过5年，请及时进行换届工作，换届流程完毕后请在“兵团社会组织平台进行提交”。已完成换届工作的社会组织，请留存好相关纸质资料。</w:t>
            </w:r>
          </w:p>
        </w:tc>
      </w:tr>
    </w:tbl>
    <w:p w:rsidR="003F1CC8" w:rsidRPr="00F3646F" w:rsidRDefault="00F3646F" w:rsidP="00F3646F">
      <w:pPr>
        <w:jc w:val="center"/>
        <w:rPr>
          <w:rFonts w:ascii="方正黑体简体" w:eastAsia="方正黑体简体" w:hAnsi="楷体_GB2312" w:cs="楷体_GB2312" w:hint="eastAsia"/>
          <w:bCs/>
          <w:color w:val="000000"/>
          <w:kern w:val="0"/>
          <w:sz w:val="44"/>
          <w:szCs w:val="44"/>
          <w:shd w:val="clear" w:color="auto" w:fill="FFFFFF"/>
        </w:rPr>
      </w:pPr>
      <w:r w:rsidRPr="00F3646F">
        <w:rPr>
          <w:rFonts w:ascii="方正黑体简体" w:eastAsia="方正黑体简体" w:hAnsi="楷体_GB2312" w:cs="楷体_GB2312" w:hint="eastAsia"/>
          <w:bCs/>
          <w:color w:val="000000"/>
          <w:kern w:val="0"/>
          <w:sz w:val="44"/>
          <w:szCs w:val="44"/>
          <w:shd w:val="clear" w:color="auto" w:fill="FFFFFF"/>
        </w:rPr>
        <w:lastRenderedPageBreak/>
        <w:t>社会组织换届流程</w:t>
      </w:r>
    </w:p>
    <w:p w:rsidR="008C1575" w:rsidRDefault="002605EA">
      <w:pPr>
        <w:ind w:firstLineChars="200" w:firstLine="643"/>
        <w:rPr>
          <w:rFonts w:ascii="楷体_GB2312" w:eastAsia="楷体_GB2312" w:hAnsi="楷体_GB2312" w:cs="楷体_GB2312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（一）换届大会前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1.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社会团体向业务主管单位提供以下材料：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①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上届财务审计报告（换届后法定代表人变更的，须同时提供法定代表人离任审计报告）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②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《社会组织重大活动备案表》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③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章程（章程或修订稿）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④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会费收费标准（修改稿）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⑤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财务管理制度（修改稿，可与会费收费标准合并为一份材料）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⑥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新一届理事以上成员建议名单，拟任负责人（会长、副会长、秘书长）简历及身份证复印件</w:t>
      </w:r>
      <w:r>
        <w:rPr>
          <w:rFonts w:ascii="Times New Roman" w:eastAsia="仿宋_GB2312" w:hAnsi="Times New Roman" w:cs="Times New Roman"/>
          <w:sz w:val="32"/>
          <w:szCs w:val="32"/>
        </w:rPr>
        <w:t>（同时提交《兵团党政领导干部兼任社会组织领导审批表》和组织部同意兵团党政领导干部兼任社会组织领导的批复</w:t>
      </w:r>
      <w:bookmarkStart w:id="0" w:name="_GoBack"/>
      <w:bookmarkEnd w:id="0"/>
      <w:r>
        <w:rPr>
          <w:rFonts w:ascii="Times New Roman" w:eastAsia="仿宋_GB2312" w:hAnsi="Times New Roman" w:cs="Times New Roman"/>
          <w:sz w:val="32"/>
          <w:szCs w:val="32"/>
        </w:rPr>
        <w:t>）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2.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业务主管单位审核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shd w:val="clear" w:color="auto" w:fill="FFFFFF"/>
        </w:rPr>
        <w:t>材料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并在《社会组织重大活动备案表》盖章后，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shd w:val="clear" w:color="auto" w:fill="FFFFFF"/>
        </w:rPr>
        <w:t>社会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团体将备案表和会前材料一并报兵团民政局审核备案。审核通过后，方可召开换届大会。</w:t>
      </w:r>
    </w:p>
    <w:p w:rsidR="008C1575" w:rsidRDefault="002605EA">
      <w:pPr>
        <w:ind w:firstLineChars="200" w:firstLine="643"/>
        <w:rPr>
          <w:rFonts w:ascii="Times New Roman" w:eastAsia="仿宋_GB2312" w:hAnsi="Times New Roman" w:cs="Times New Roman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bCs/>
          <w:color w:val="000000"/>
          <w:kern w:val="0"/>
          <w:sz w:val="32"/>
          <w:szCs w:val="32"/>
          <w:shd w:val="clear" w:color="auto" w:fill="FFFFFF"/>
        </w:rPr>
        <w:t>（二）换届会员大会（或会员代表大会）一般程序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1.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听取并审议通过上一届理事会工作报告；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lastRenderedPageBreak/>
        <w:t>2.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听取并审议通过财务审计报告；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3.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听取关于《章程》修改情况及会费收取、管理办法的说明，并审议通过《章程》；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4.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审议通过会员（会员代表）、理事、常务理事、监事产生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shd w:val="clear" w:color="auto" w:fill="FFFFFF"/>
        </w:rPr>
        <w:t>程序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5.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审议通过组织机构选举办法，及计票、监票、唱票人员名单；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6.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介绍理事、监事候选人推荐情况；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7.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投票选举新一届理事、监事；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8.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介绍会长、副会长、秘书长候选人推荐情况，选举产生会长、副会长、秘书长（如章程规定由理事会选举产生负责人，则召开新一届理事会，选举产生会长、副会长、秘书长）；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9.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监票人宣读选举结果；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10.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新当选会长讲话。</w:t>
      </w:r>
    </w:p>
    <w:p w:rsidR="008C1575" w:rsidRDefault="002605EA">
      <w:pPr>
        <w:ind w:firstLineChars="200" w:firstLine="643"/>
        <w:rPr>
          <w:rFonts w:ascii="Times New Roman" w:eastAsia="仿宋_GB2312" w:hAnsi="Times New Roman" w:cs="Times New Roman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b/>
          <w:bCs/>
          <w:color w:val="000000"/>
          <w:kern w:val="0"/>
          <w:sz w:val="32"/>
          <w:szCs w:val="32"/>
          <w:shd w:val="clear" w:color="auto" w:fill="FFFFFF"/>
        </w:rPr>
        <w:t>（三）换届大会后报送材料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1.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换届选举会员大会（会员代表大会）、理事会会议纪要（</w:t>
      </w:r>
      <w:r>
        <w:rPr>
          <w:rFonts w:ascii="Times New Roman" w:eastAsia="仿宋_GB2312" w:hAnsi="Times New Roman" w:cs="Times New Roman"/>
          <w:sz w:val="32"/>
          <w:szCs w:val="32"/>
        </w:rPr>
        <w:t>附与会人员名单，法定代表人签字并加盖社会团体公章）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2.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社会团体上一届的工作报告和财务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shd w:val="clear" w:color="auto" w:fill="FFFFFF"/>
        </w:rPr>
        <w:t>审计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报告（换届后法定代表人变更的，须同时提供法定代表人离任审计报告）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shd w:val="clear" w:color="auto" w:fill="FFFFFF"/>
        </w:rPr>
        <w:t>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3.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《社会团体会员名单》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shd w:val="clear" w:color="auto" w:fill="FFFFFF"/>
        </w:rPr>
        <w:t>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4.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《社会团体负责人名单》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shd w:val="clear" w:color="auto" w:fill="FFFFFF"/>
        </w:rPr>
        <w:t>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5.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《社会团体理事名单》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shd w:val="clear" w:color="auto" w:fill="FFFFFF"/>
        </w:rPr>
        <w:t>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6.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《社会团体常务理事名单》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shd w:val="clear" w:color="auto" w:fill="FFFFFF"/>
        </w:rPr>
        <w:t>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7.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《社会团体负责人变动申请表》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shd w:val="clear" w:color="auto" w:fill="FFFFFF"/>
        </w:rPr>
        <w:t>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8.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《社会团体负责人备案表》（包括会长、副会长、秘书长）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shd w:val="clear" w:color="auto" w:fill="FFFFFF"/>
        </w:rPr>
        <w:t>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9.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《社会团体法人登记申请表》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shd w:val="clear" w:color="auto" w:fill="FFFFFF"/>
        </w:rPr>
        <w:t>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10.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《社会团体法定代表人登记表》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shd w:val="clear" w:color="auto" w:fill="FFFFFF"/>
        </w:rPr>
        <w:t>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11.</w:t>
      </w:r>
      <w:r>
        <w:rPr>
          <w:rFonts w:ascii="Times New Roman" w:eastAsia="仿宋_GB2312" w:hAnsi="Times New Roman" w:cs="Times New Roman"/>
          <w:sz w:val="32"/>
          <w:szCs w:val="32"/>
        </w:rPr>
        <w:t>《社会团体变更登记申请表》（一事一张表）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1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shd w:val="clear" w:color="auto" w:fill="FFFFFF"/>
        </w:rPr>
        <w:t>2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.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《社会团体章程核准表》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shd w:val="clear" w:color="auto" w:fill="FFFFFF"/>
        </w:rPr>
        <w:t>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1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shd w:val="clear" w:color="auto" w:fill="FFFFFF"/>
        </w:rPr>
        <w:t>3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</w:rPr>
        <w:t>.</w:t>
      </w:r>
      <w:r>
        <w:rPr>
          <w:rFonts w:ascii="Times New Roman" w:eastAsia="仿宋_GB2312" w:hAnsi="Times New Roman" w:cs="Times New Roman"/>
          <w:sz w:val="32"/>
          <w:szCs w:val="32"/>
        </w:rPr>
        <w:t>修改后的章程（业务主管单位审核后骑缝处盖章）；</w:t>
      </w:r>
    </w:p>
    <w:p w:rsidR="008C1575" w:rsidRDefault="002605EA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14.</w:t>
      </w:r>
      <w:r>
        <w:rPr>
          <w:rFonts w:ascii="Times New Roman" w:eastAsia="仿宋_GB2312" w:hAnsi="Times New Roman" w:cs="Times New Roman"/>
          <w:sz w:val="32"/>
          <w:szCs w:val="32"/>
        </w:rPr>
        <w:t>《兵团党政领导干部兼任社会组织领导审批表》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；</w:t>
      </w:r>
    </w:p>
    <w:p w:rsidR="008C1575" w:rsidRDefault="002605EA">
      <w:pPr>
        <w:widowControl/>
        <w:shd w:val="clear" w:color="auto" w:fill="FFFFFF"/>
        <w:spacing w:line="384" w:lineRule="atLeas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sz w:val="32"/>
          <w:szCs w:val="32"/>
        </w:rPr>
        <w:t>《社会团体法人登记证书》正副本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（原件）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245E04" w:rsidRDefault="00245E04">
      <w:pPr>
        <w:rPr>
          <w:rFonts w:hint="eastAsia"/>
        </w:rPr>
      </w:pPr>
    </w:p>
    <w:p w:rsidR="00245E04" w:rsidRDefault="00245E04">
      <w:pPr>
        <w:rPr>
          <w:rFonts w:hint="eastAsia"/>
        </w:rPr>
      </w:pPr>
    </w:p>
    <w:p w:rsidR="008C1575" w:rsidRDefault="00245E04">
      <w:r>
        <w:rPr>
          <w:rFonts w:hint="eastAsia"/>
        </w:rPr>
        <w:t>备注：根据各社会组织实际情况可适当增减以上相关内容</w:t>
      </w:r>
    </w:p>
    <w:sectPr w:rsidR="008C1575" w:rsidSect="008C15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A4MWUwMGNiZDFjODM3Y2M3OWRiZDMzN2Y3ZTQ0ZTEifQ=="/>
  </w:docVars>
  <w:rsids>
    <w:rsidRoot w:val="03395BAB"/>
    <w:rsid w:val="00245E04"/>
    <w:rsid w:val="002605EA"/>
    <w:rsid w:val="003F1CC8"/>
    <w:rsid w:val="008C1575"/>
    <w:rsid w:val="00A46E15"/>
    <w:rsid w:val="00F3646F"/>
    <w:rsid w:val="03395BAB"/>
    <w:rsid w:val="5F965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15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1500</Words>
  <Characters>851</Characters>
  <Application>Microsoft Office Word</Application>
  <DocSecurity>0</DocSecurity>
  <Lines>7</Lines>
  <Paragraphs>4</Paragraphs>
  <ScaleCrop>false</ScaleCrop>
  <Company>微软中国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xamxinur</dc:creator>
  <cp:lastModifiedBy>王彧</cp:lastModifiedBy>
  <cp:revision>5</cp:revision>
  <dcterms:created xsi:type="dcterms:W3CDTF">2023-04-04T02:04:00Z</dcterms:created>
  <dcterms:modified xsi:type="dcterms:W3CDTF">2025-04-01T08:14:00Z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B0CEA63F9CB84F9398E7A55B3FEB1848_11</vt:lpwstr>
  </property>
</Properties>
</file>