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C50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2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4C5157"/>
          <w:spacing w:val="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5157"/>
          <w:spacing w:val="0"/>
          <w:sz w:val="44"/>
          <w:szCs w:val="44"/>
          <w:u w:val="none"/>
          <w:shd w:val="clear" w:fill="FFFFFF"/>
        </w:rPr>
        <w:t>关于对202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5157"/>
          <w:spacing w:val="0"/>
          <w:sz w:val="44"/>
          <w:szCs w:val="44"/>
          <w:u w:val="none"/>
          <w:shd w:val="clear" w:fill="FFFFFF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5157"/>
          <w:spacing w:val="0"/>
          <w:sz w:val="44"/>
          <w:szCs w:val="44"/>
          <w:u w:val="none"/>
          <w:shd w:val="clear" w:fill="FFFFFF"/>
        </w:rPr>
        <w:t>年度检查结论为不合格的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C5157"/>
          <w:spacing w:val="0"/>
          <w:sz w:val="44"/>
          <w:szCs w:val="44"/>
          <w:u w:val="none"/>
          <w:shd w:val="clear" w:fill="FFFFFF"/>
        </w:rPr>
        <w:t>社会组织责令整改的通知书</w:t>
      </w:r>
    </w:p>
    <w:p w14:paraId="49F305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4C5157"/>
          <w:spacing w:val="0"/>
          <w:sz w:val="21"/>
          <w:szCs w:val="21"/>
          <w:u w:val="none"/>
          <w:shd w:val="clear" w:fill="FFFFFF"/>
        </w:rPr>
      </w:pPr>
      <w:r>
        <w:rPr>
          <w:rFonts w:hint="default" w:ascii="Calibri" w:hAnsi="Calibri" w:cs="Calibri"/>
          <w:i w:val="0"/>
          <w:iCs w:val="0"/>
          <w:caps w:val="0"/>
          <w:color w:val="4C5157"/>
          <w:spacing w:val="0"/>
          <w:sz w:val="21"/>
          <w:szCs w:val="21"/>
          <w:u w:val="none"/>
          <w:shd w:val="clear" w:fill="FFFFFF"/>
        </w:rPr>
        <w:t> </w:t>
      </w:r>
    </w:p>
    <w:p w14:paraId="418282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eastAsia="zh-CN"/>
        </w:rPr>
        <w:t>第十师北屯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eastAsia="zh-CN"/>
        </w:rPr>
        <w:t>年检为不合格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社会组织：</w:t>
      </w:r>
    </w:p>
    <w:p w14:paraId="574516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根据《社会团体登记管理条例》按照《关于开展师市本级社会团体和民办非企业单位2024年度检查的通知》（师民政函[2025]3号）文件要求，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经多次年检工作提示后仍逾期未完成年检工作，根据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《社会团体登记管理条例》规定,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给予以下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6家社会组织2024年度年检工作定论为：不合格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，现要求限期整改。</w:t>
      </w:r>
    </w:p>
    <w:p w14:paraId="03EA8A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1.新疆北屯瓜子协会</w:t>
      </w:r>
    </w:p>
    <w:p w14:paraId="7D0A0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</w:rPr>
        <w:t>十师北屯市河南商会</w:t>
      </w:r>
    </w:p>
    <w:p w14:paraId="04823F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十师北屯市台球协会</w:t>
      </w:r>
    </w:p>
    <w:p w14:paraId="23AE5A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4.第十师北屯市一八一团商会</w:t>
      </w:r>
    </w:p>
    <w:p w14:paraId="2E76DB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5.第十师北屯市一八五团商会</w:t>
      </w:r>
    </w:p>
    <w:p w14:paraId="7CC178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6.第十师北屯市一八六团商会</w:t>
      </w:r>
    </w:p>
    <w:p w14:paraId="63ACC0E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4C5157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一、整改时间</w:t>
      </w:r>
    </w:p>
    <w:p w14:paraId="2F1225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日至202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val="en-US" w:eastAsia="zh-CN"/>
        </w:rPr>
        <w:t>1个月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eastAsia="zh-CN"/>
        </w:rPr>
        <w:t>）</w:t>
      </w:r>
    </w:p>
    <w:p w14:paraId="619189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4C5157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二、整改内容</w:t>
      </w:r>
    </w:p>
    <w:p w14:paraId="4BF8B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0" w:rightChars="38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认真学习《社会团体登记管理条例》和《社会团体年检暂行办法》。</w:t>
      </w:r>
    </w:p>
    <w:p w14:paraId="0A3D2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0" w:rightChars="38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对照检查《章程》的执行和落实情况，梳理存在的问题并形成书面报告。</w:t>
      </w:r>
    </w:p>
    <w:p w14:paraId="5DD49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0" w:rightChars="38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向登记管理机关及业务主管单位详细说明未按期接受年检的原因，提交切实可行的书面整改方案。</w:t>
      </w:r>
    </w:p>
    <w:p w14:paraId="2EF29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0" w:rightChars="38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完善单位内部管理制度，包括但不限于财务管理制度、人（会）员管理制度、场地建设、活动开展等，并确保有效执行 。</w:t>
      </w:r>
    </w:p>
    <w:p w14:paraId="6E6A3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0" w:rightChars="3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 整改验收</w:t>
      </w:r>
    </w:p>
    <w:p w14:paraId="3EF01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0" w:rightChars="38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请各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eastAsia="zh-CN"/>
        </w:rPr>
        <w:t>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关社会组织指定专人负责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整改工作方案和整改报告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及相关佐证材料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  <w:t>均需经业务主管单位审核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  <w:lang w:eastAsia="zh-CN"/>
        </w:rPr>
        <w:t>确认后，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交由登记管理机关存档，登记管理机关将组织人员进行审查验收。若审查验收不合格或拒不接受整改，将依据《社会组织信用信息管理办法》等相关规定，将不合格单位列入活动异常名录，情节严重的将给予相应行政处罚。</w:t>
      </w:r>
    </w:p>
    <w:p w14:paraId="0B6F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0" w:rightChars="38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请你单位务必高度重视此次整改工作，按时完成整改任务。如有疑问，可拨打师市民政局电话（0906-3379805）咨询。</w:t>
      </w:r>
    </w:p>
    <w:p w14:paraId="61923B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C5157"/>
          <w:spacing w:val="0"/>
          <w:sz w:val="32"/>
          <w:szCs w:val="32"/>
          <w:u w:val="none"/>
          <w:shd w:val="clear" w:fill="FFFFFF"/>
        </w:rPr>
      </w:pPr>
    </w:p>
    <w:p w14:paraId="7F81FC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10924"/>
    <w:rsid w:val="095830B9"/>
    <w:rsid w:val="0A9B6A6D"/>
    <w:rsid w:val="2C3B319A"/>
    <w:rsid w:val="3B551BAC"/>
    <w:rsid w:val="3C97266F"/>
    <w:rsid w:val="45BD24D3"/>
    <w:rsid w:val="5BEC7E8A"/>
    <w:rsid w:val="616F4E5F"/>
    <w:rsid w:val="6E8977BA"/>
    <w:rsid w:val="76BD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681</Characters>
  <Lines>0</Lines>
  <Paragraphs>0</Paragraphs>
  <TotalTime>14</TotalTime>
  <ScaleCrop>false</ScaleCrop>
  <LinksUpToDate>false</LinksUpToDate>
  <CharactersWithSpaces>683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2025-06-03T04:40:00Z</dcterms:created>
  <dc:creator>mzj</dc:creator>
  <cp:lastModifiedBy>晚~风、吹_</cp:lastModifiedBy>
  <dcterms:modified xsi:type="dcterms:W3CDTF">2025-06-03T09:35:53Z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eyJoZGlkIjoiNzhmYTdiM2I5NTMzMGRjOGMwYzkzMjYyOTQzOTI4ZTEiLCJ1c2VySWQiOiI3MzI1NTA4MTMifQ==</vt:lpwstr>
  </property>
  <property fmtid="{D5CDD505-2E9C-101B-9397-08002B2CF9AE}" pid="4" name="ICV">
    <vt:lpwstr>E7B492E9890445E486C64C6DC0B12B31_12</vt:lpwstr>
  </property>
</Properties>
</file>