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7A" w:rsidRPr="006C7CF7" w:rsidRDefault="00BD4C7A" w:rsidP="00BD4C7A">
      <w:pPr>
        <w:pStyle w:val="a3"/>
        <w:spacing w:before="133" w:line="210" w:lineRule="auto"/>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 xml:space="preserve">附件 </w:t>
      </w:r>
      <w:r w:rsidRPr="006C7CF7">
        <w:rPr>
          <w:rFonts w:ascii="仿宋_GB2312" w:eastAsia="仿宋_GB2312" w:hAnsi="Times New Roman" w:cs="Times New Roman" w:hint="eastAsia"/>
          <w:noProof w:val="0"/>
          <w:snapToGrid/>
          <w:color w:val="auto"/>
          <w:kern w:val="2"/>
          <w:sz w:val="32"/>
          <w:szCs w:val="32"/>
          <w:lang w:eastAsia="zh-CN"/>
        </w:rPr>
        <w:t>1</w:t>
      </w:r>
    </w:p>
    <w:p w:rsidR="004D6E6E" w:rsidRDefault="004D6E6E" w:rsidP="00F13F44">
      <w:pPr>
        <w:widowControl w:val="0"/>
        <w:kinsoku/>
        <w:autoSpaceDE/>
        <w:autoSpaceDN/>
        <w:adjustRightInd/>
        <w:snapToGrid/>
        <w:ind w:firstLineChars="300" w:firstLine="1325"/>
        <w:textAlignment w:val="auto"/>
        <w:rPr>
          <w:rFonts w:ascii="仿宋_GB2312" w:eastAsia="仿宋_GB2312" w:hAnsi="Times New Roman" w:cs="Times New Roman"/>
          <w:b/>
          <w:noProof w:val="0"/>
          <w:snapToGrid/>
          <w:color w:val="auto"/>
          <w:kern w:val="2"/>
          <w:sz w:val="44"/>
          <w:szCs w:val="44"/>
          <w:lang w:eastAsia="zh-CN"/>
        </w:rPr>
      </w:pPr>
      <w:r>
        <w:rPr>
          <w:rFonts w:ascii="仿宋_GB2312" w:eastAsia="仿宋_GB2312" w:hAnsi="Times New Roman" w:cs="Times New Roman" w:hint="eastAsia"/>
          <w:b/>
          <w:noProof w:val="0"/>
          <w:snapToGrid/>
          <w:color w:val="auto"/>
          <w:kern w:val="2"/>
          <w:sz w:val="44"/>
          <w:szCs w:val="44"/>
          <w:lang w:eastAsia="zh-CN"/>
        </w:rPr>
        <w:t>新疆生产建设兵团</w:t>
      </w:r>
      <w:r w:rsidR="00BD4C7A" w:rsidRPr="006C7CF7">
        <w:rPr>
          <w:rFonts w:ascii="仿宋_GB2312" w:eastAsia="仿宋_GB2312" w:hAnsi="Times New Roman" w:cs="Times New Roman"/>
          <w:b/>
          <w:noProof w:val="0"/>
          <w:snapToGrid/>
          <w:color w:val="auto"/>
          <w:kern w:val="2"/>
          <w:sz w:val="44"/>
          <w:szCs w:val="44"/>
          <w:lang w:eastAsia="zh-CN"/>
        </w:rPr>
        <w:t>教师资格认定</w:t>
      </w:r>
    </w:p>
    <w:p w:rsidR="00BD4C7A" w:rsidRPr="006C7CF7" w:rsidRDefault="00BD4C7A" w:rsidP="00F13F44">
      <w:pPr>
        <w:widowControl w:val="0"/>
        <w:kinsoku/>
        <w:autoSpaceDE/>
        <w:autoSpaceDN/>
        <w:adjustRightInd/>
        <w:snapToGrid/>
        <w:ind w:firstLineChars="800" w:firstLine="3534"/>
        <w:textAlignment w:val="auto"/>
        <w:rPr>
          <w:rFonts w:ascii="仿宋_GB2312" w:eastAsia="仿宋_GB2312" w:hAnsi="Times New Roman" w:cs="Times New Roman"/>
          <w:b/>
          <w:noProof w:val="0"/>
          <w:snapToGrid/>
          <w:color w:val="auto"/>
          <w:kern w:val="2"/>
          <w:sz w:val="44"/>
          <w:szCs w:val="44"/>
          <w:lang w:eastAsia="zh-CN"/>
        </w:rPr>
      </w:pPr>
      <w:r w:rsidRPr="006C7CF7">
        <w:rPr>
          <w:rFonts w:ascii="仿宋_GB2312" w:eastAsia="仿宋_GB2312" w:hAnsi="Times New Roman" w:cs="Times New Roman"/>
          <w:b/>
          <w:noProof w:val="0"/>
          <w:snapToGrid/>
          <w:color w:val="auto"/>
          <w:kern w:val="2"/>
          <w:sz w:val="44"/>
          <w:szCs w:val="44"/>
          <w:lang w:eastAsia="zh-CN"/>
        </w:rPr>
        <w:t>注意事项</w:t>
      </w:r>
    </w:p>
    <w:p w:rsidR="00BD4C7A" w:rsidRPr="00D01DB0" w:rsidRDefault="00BD4C7A" w:rsidP="004D6E6E">
      <w:pPr>
        <w:spacing w:before="101" w:line="430" w:lineRule="exact"/>
        <w:rPr>
          <w:rFonts w:ascii="仿宋_GB2312" w:eastAsia="仿宋_GB2312" w:hAnsi="Times New Roman" w:cs="Times New Roman"/>
          <w:b/>
          <w:noProof w:val="0"/>
          <w:snapToGrid/>
          <w:color w:val="auto"/>
          <w:kern w:val="2"/>
          <w:sz w:val="32"/>
          <w:szCs w:val="32"/>
          <w:lang w:eastAsia="zh-CN"/>
        </w:rPr>
      </w:pPr>
      <w:r w:rsidRPr="00D01DB0">
        <w:rPr>
          <w:rFonts w:ascii="SimSun" w:eastAsia="SimSun" w:hAnsi="SimSun" w:cs="SimSun"/>
          <w:b/>
          <w:bCs/>
          <w:color w:val="4B4B4B"/>
          <w:spacing w:val="6"/>
          <w:position w:val="2"/>
          <w:sz w:val="31"/>
          <w:szCs w:val="31"/>
          <w:lang w:eastAsia="zh-CN"/>
        </w:rPr>
        <w:t>一</w:t>
      </w:r>
      <w:r w:rsidRPr="00D01DB0">
        <w:rPr>
          <w:rFonts w:ascii="仿宋_GB2312" w:eastAsia="仿宋_GB2312" w:hAnsi="Times New Roman" w:cs="Times New Roman"/>
          <w:b/>
          <w:noProof w:val="0"/>
          <w:snapToGrid/>
          <w:color w:val="auto"/>
          <w:kern w:val="2"/>
          <w:sz w:val="32"/>
          <w:szCs w:val="32"/>
          <w:lang w:eastAsia="zh-CN"/>
        </w:rPr>
        <w:t>、申请认定与材料审核注意事项</w:t>
      </w:r>
    </w:p>
    <w:p w:rsidR="00BD4C7A" w:rsidRPr="006C7CF7" w:rsidRDefault="00BD4C7A" w:rsidP="00BD4C7A">
      <w:pPr>
        <w:pStyle w:val="a3"/>
        <w:spacing w:before="161" w:line="271" w:lineRule="auto"/>
        <w:ind w:firstLine="616"/>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（一）根据《中华人民共和国教师法》和兵团相关规定</w:t>
      </w:r>
      <w:r w:rsidR="00DC629E">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申请人可在户籍所在地、居住地（ </w:t>
      </w:r>
      <w:r w:rsidR="00DC629E">
        <w:rPr>
          <w:rFonts w:ascii="仿宋_GB2312" w:eastAsia="仿宋_GB2312" w:hAnsi="Times New Roman" w:cs="Times New Roman"/>
          <w:noProof w:val="0"/>
          <w:snapToGrid/>
          <w:color w:val="auto"/>
          <w:kern w:val="2"/>
          <w:sz w:val="32"/>
          <w:szCs w:val="32"/>
          <w:lang w:eastAsia="zh-CN"/>
        </w:rPr>
        <w:t>需办理当地居住证且在有效期内）申请认定中小学、幼儿园</w:t>
      </w:r>
      <w:r w:rsidR="00DC629E">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中职院校教师资格。</w:t>
      </w:r>
    </w:p>
    <w:p w:rsidR="00BD4C7A" w:rsidRDefault="00BD4C7A" w:rsidP="00BD4C7A">
      <w:pPr>
        <w:pStyle w:val="a3"/>
        <w:spacing w:before="2" w:line="276" w:lineRule="auto"/>
        <w:ind w:left="6" w:right="2" w:firstLine="609"/>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（二）申请人网上报名时须选择认定机构</w:t>
      </w:r>
      <w:r>
        <w:rPr>
          <w:rFonts w:ascii="仿宋_GB2312" w:eastAsia="仿宋_GB2312" w:hAnsi="Times New Roman" w:cs="Times New Roman" w:hint="eastAsia"/>
          <w:noProof w:val="0"/>
          <w:snapToGrid/>
          <w:color w:val="auto"/>
          <w:kern w:val="2"/>
          <w:sz w:val="32"/>
          <w:szCs w:val="32"/>
          <w:lang w:eastAsia="zh-CN"/>
        </w:rPr>
        <w:t>“第十师教育局</w:t>
      </w:r>
      <w:r>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进行报名</w:t>
      </w:r>
      <w:r w:rsidR="00DC629E">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具体认定工作安排和要求见认定机构的公告</w:t>
      </w:r>
      <w:r w:rsidR="00DC629E">
        <w:rPr>
          <w:rFonts w:ascii="仿宋_GB2312" w:eastAsia="仿宋_GB2312" w:hAnsi="Times New Roman" w:cs="Times New Roman" w:hint="eastAsia"/>
          <w:noProof w:val="0"/>
          <w:snapToGrid/>
          <w:color w:val="auto"/>
          <w:kern w:val="2"/>
          <w:sz w:val="32"/>
          <w:szCs w:val="32"/>
          <w:lang w:eastAsia="zh-CN"/>
        </w:rPr>
        <w:t>。</w:t>
      </w:r>
    </w:p>
    <w:p w:rsidR="00BD4C7A" w:rsidRPr="006C7CF7" w:rsidRDefault="00BD4C7A" w:rsidP="00DC629E">
      <w:pPr>
        <w:pStyle w:val="a3"/>
        <w:spacing w:before="133" w:line="271" w:lineRule="auto"/>
        <w:ind w:right="26" w:firstLineChars="200" w:firstLine="640"/>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（三）申请人在线上确认通过后持贴有与认定网报同版照片的《新疆生产建设兵团教师资格申请人员体检表》（ 附件3</w:t>
      </w:r>
      <w:r w:rsidR="00592B69">
        <w:rPr>
          <w:rFonts w:ascii="仿宋_GB2312" w:eastAsia="仿宋_GB2312" w:hAnsi="Times New Roman" w:cs="Times New Roman" w:hint="eastAsia"/>
          <w:noProof w:val="0"/>
          <w:snapToGrid/>
          <w:color w:val="auto"/>
          <w:kern w:val="2"/>
          <w:sz w:val="32"/>
          <w:szCs w:val="32"/>
          <w:lang w:eastAsia="zh-CN"/>
        </w:rPr>
        <w:t>或</w:t>
      </w:r>
      <w:r w:rsidRPr="006C7CF7">
        <w:rPr>
          <w:rFonts w:ascii="仿宋_GB2312" w:eastAsia="仿宋_GB2312" w:hAnsi="Times New Roman" w:cs="Times New Roman"/>
          <w:noProof w:val="0"/>
          <w:snapToGrid/>
          <w:color w:val="auto"/>
          <w:kern w:val="2"/>
          <w:sz w:val="32"/>
          <w:szCs w:val="32"/>
          <w:lang w:eastAsia="zh-CN"/>
        </w:rPr>
        <w:t>4），在规定时间内到</w:t>
      </w:r>
      <w:r w:rsidR="00592B69">
        <w:rPr>
          <w:rFonts w:ascii="仿宋_GB2312" w:eastAsia="仿宋_GB2312" w:hAnsi="Times New Roman" w:cs="Times New Roman" w:hint="eastAsia"/>
          <w:noProof w:val="0"/>
          <w:snapToGrid/>
          <w:color w:val="auto"/>
          <w:kern w:val="2"/>
          <w:sz w:val="32"/>
          <w:szCs w:val="32"/>
          <w:lang w:eastAsia="zh-CN"/>
        </w:rPr>
        <w:t>北屯</w:t>
      </w:r>
      <w:r w:rsidRPr="006C7CF7">
        <w:rPr>
          <w:rFonts w:ascii="仿宋_GB2312" w:eastAsia="仿宋_GB2312" w:hAnsi="Times New Roman" w:cs="Times New Roman"/>
          <w:noProof w:val="0"/>
          <w:snapToGrid/>
          <w:color w:val="auto"/>
          <w:kern w:val="2"/>
          <w:sz w:val="32"/>
          <w:szCs w:val="32"/>
          <w:lang w:eastAsia="zh-CN"/>
        </w:rPr>
        <w:t>医院</w:t>
      </w:r>
      <w:r w:rsidR="00592B69">
        <w:rPr>
          <w:rFonts w:ascii="仿宋_GB2312" w:eastAsia="仿宋_GB2312" w:hAnsi="Times New Roman" w:cs="Times New Roman" w:hint="eastAsia"/>
          <w:noProof w:val="0"/>
          <w:snapToGrid/>
          <w:color w:val="auto"/>
          <w:kern w:val="2"/>
          <w:sz w:val="32"/>
          <w:szCs w:val="32"/>
          <w:lang w:eastAsia="zh-CN"/>
        </w:rPr>
        <w:t>体检中心</w:t>
      </w:r>
      <w:r w:rsidRPr="006C7CF7">
        <w:rPr>
          <w:rFonts w:ascii="仿宋_GB2312" w:eastAsia="仿宋_GB2312" w:hAnsi="Times New Roman" w:cs="Times New Roman"/>
          <w:noProof w:val="0"/>
          <w:snapToGrid/>
          <w:color w:val="auto"/>
          <w:kern w:val="2"/>
          <w:sz w:val="32"/>
          <w:szCs w:val="32"/>
          <w:lang w:eastAsia="zh-CN"/>
        </w:rPr>
        <w:t>完成体检。</w:t>
      </w:r>
    </w:p>
    <w:p w:rsidR="00BD4C7A" w:rsidRPr="006C7CF7" w:rsidRDefault="00BD4C7A" w:rsidP="00BD4C7A">
      <w:pPr>
        <w:pStyle w:val="a3"/>
        <w:spacing w:before="4" w:line="270" w:lineRule="auto"/>
        <w:ind w:right="126" w:firstLine="644"/>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 xml:space="preserve">注意： </w:t>
      </w:r>
      <w:r w:rsidR="00592B69">
        <w:rPr>
          <w:rFonts w:ascii="仿宋_GB2312" w:eastAsia="仿宋_GB2312" w:hAnsi="Times New Roman" w:cs="Times New Roman"/>
          <w:noProof w:val="0"/>
          <w:snapToGrid/>
          <w:color w:val="auto"/>
          <w:kern w:val="2"/>
          <w:sz w:val="32"/>
          <w:szCs w:val="32"/>
          <w:lang w:eastAsia="zh-CN"/>
        </w:rPr>
        <w:t>未怀孕</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备孕</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哺乳期人员须完全按体检表内容逐项检查</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不可缺项</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怀孕人员可免做胸透项目</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但需提供医院出具的相关医学检查证明。</w:t>
      </w:r>
    </w:p>
    <w:p w:rsidR="00BD4C7A" w:rsidRPr="006C7CF7" w:rsidRDefault="00BD4C7A" w:rsidP="00BD4C7A">
      <w:pPr>
        <w:pStyle w:val="a3"/>
        <w:spacing w:before="1" w:line="254" w:lineRule="auto"/>
        <w:ind w:left="1" w:right="126" w:firstLine="611"/>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（四）申请人在申报教师资格种类及任教学科时</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须确保正确无误</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一经申报</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不得随意更改(</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外语</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仅限于：报名系统内没有的小语种学科</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如报英语学科</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须选择</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英语</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，而不得选择</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外语</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。《个人承诺书</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需仔细阅读并按要求签署。</w:t>
      </w:r>
    </w:p>
    <w:p w:rsidR="00BD4C7A" w:rsidRPr="006C7CF7" w:rsidRDefault="00BD4C7A" w:rsidP="00BD4C7A">
      <w:pPr>
        <w:pStyle w:val="a3"/>
        <w:spacing w:before="146"/>
        <w:ind w:left="51" w:right="26" w:firstLine="562"/>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（五）报名信息状态为</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网报待确认</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或</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材料待完善</w:t>
      </w:r>
      <w:r w:rsidRPr="006C7CF7">
        <w:rPr>
          <w:rFonts w:ascii="仿宋_GB2312" w:eastAsia="仿宋_GB2312" w:hAnsi="Times New Roman" w:cs="Times New Roman"/>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时</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申请人可对信息进行修改</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其余状态</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不可修改。</w:t>
      </w:r>
    </w:p>
    <w:p w:rsidR="00BD4C7A" w:rsidRPr="006C7CF7" w:rsidRDefault="00BD4C7A" w:rsidP="00BD4C7A">
      <w:pPr>
        <w:pStyle w:val="a3"/>
        <w:spacing w:before="136" w:line="262" w:lineRule="auto"/>
        <w:ind w:left="4" w:firstLine="608"/>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 六）为落实国务院</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高效办成一件事</w:t>
      </w:r>
      <w:r w:rsidRPr="006C7CF7">
        <w:rPr>
          <w:rFonts w:ascii="仿宋_GB2312" w:eastAsia="仿宋_GB2312" w:hAnsi="Times New Roman" w:cs="Times New Roman"/>
          <w:noProof w:val="0"/>
          <w:snapToGrid/>
          <w:color w:val="auto"/>
          <w:kern w:val="2"/>
          <w:sz w:val="32"/>
          <w:szCs w:val="32"/>
          <w:lang w:eastAsia="zh-CN"/>
        </w:rPr>
        <w:t>”</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兵团 2026 年教师资格认定工作试行</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全程网办、一网通办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 </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申请人在认定过程中及时关注报名系统中的</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注意事项</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和认定机构发布的认定公告 。 申请人按规定时间</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地点和要求进行网上申报</w:t>
      </w:r>
      <w:r w:rsidR="00592B69">
        <w:rPr>
          <w:rFonts w:ascii="仿宋_GB2312" w:eastAsia="仿宋_GB2312" w:hAnsi="Times New Roman" w:cs="Times New Roman" w:hint="eastAsia"/>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网上提交材料、体检</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审核等</w:t>
      </w:r>
      <w:r w:rsidR="00592B69">
        <w:rPr>
          <w:rFonts w:ascii="仿宋_GB2312" w:eastAsia="仿宋_GB2312" w:hAnsi="Times New Roman" w:cs="Times New Roman" w:hint="eastAsia"/>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因错过申报时间</w:t>
      </w:r>
      <w:r w:rsidR="00592B69">
        <w:rPr>
          <w:rFonts w:ascii="仿宋_GB2312" w:eastAsia="仿宋_GB2312" w:hAnsi="Times New Roman" w:cs="Times New Roman" w:hint="eastAsia"/>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选错认定机构或体检医院</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申报信息有误或提交材料不全等原</w:t>
      </w:r>
      <w:r w:rsidRPr="006C7CF7">
        <w:rPr>
          <w:rFonts w:ascii="仿宋_GB2312" w:eastAsia="仿宋_GB2312" w:hAnsi="Times New Roman" w:cs="Times New Roman"/>
          <w:noProof w:val="0"/>
          <w:snapToGrid/>
          <w:color w:val="auto"/>
          <w:kern w:val="2"/>
          <w:sz w:val="32"/>
          <w:szCs w:val="32"/>
          <w:lang w:eastAsia="zh-CN"/>
        </w:rPr>
        <w:lastRenderedPageBreak/>
        <w:t>因未在规定时间内完成认定申请工作的</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认定机构将不再受理</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责任由申请人本人承担。</w:t>
      </w:r>
    </w:p>
    <w:p w:rsidR="00BD4C7A" w:rsidRPr="00D01DB0" w:rsidRDefault="00BD4C7A" w:rsidP="00BD4C7A">
      <w:pPr>
        <w:spacing w:before="142" w:line="224" w:lineRule="auto"/>
        <w:ind w:left="630"/>
        <w:rPr>
          <w:rFonts w:ascii="仿宋_GB2312" w:eastAsia="仿宋_GB2312" w:hAnsi="Times New Roman" w:cs="Times New Roman"/>
          <w:b/>
          <w:noProof w:val="0"/>
          <w:snapToGrid/>
          <w:color w:val="auto"/>
          <w:kern w:val="2"/>
          <w:sz w:val="32"/>
          <w:szCs w:val="32"/>
          <w:lang w:eastAsia="zh-CN"/>
        </w:rPr>
      </w:pPr>
      <w:r w:rsidRPr="00D01DB0">
        <w:rPr>
          <w:rFonts w:ascii="仿宋_GB2312" w:eastAsia="仿宋_GB2312" w:hAnsi="Times New Roman" w:cs="Times New Roman"/>
          <w:b/>
          <w:noProof w:val="0"/>
          <w:snapToGrid/>
          <w:color w:val="auto"/>
          <w:kern w:val="2"/>
          <w:sz w:val="32"/>
          <w:szCs w:val="32"/>
          <w:lang w:eastAsia="zh-CN"/>
        </w:rPr>
        <w:t>二、网上递交申报材料注意事项</w:t>
      </w:r>
    </w:p>
    <w:p w:rsidR="00BD4C7A" w:rsidRPr="006C7CF7" w:rsidRDefault="00333791" w:rsidP="00BD4C7A">
      <w:pPr>
        <w:pStyle w:val="a3"/>
        <w:spacing w:before="217" w:line="205" w:lineRule="auto"/>
        <w:ind w:left="613"/>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一）基本信息材料</w:t>
      </w:r>
    </w:p>
    <w:p w:rsidR="00BD4C7A" w:rsidRPr="006C7CF7" w:rsidRDefault="00BD4C7A" w:rsidP="00BD4C7A">
      <w:pPr>
        <w:pStyle w:val="a3"/>
        <w:spacing w:before="133" w:line="205" w:lineRule="auto"/>
        <w:ind w:left="648"/>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1.有效期内的身份证件扫描件（正反两面都要扫描）。</w:t>
      </w:r>
    </w:p>
    <w:p w:rsidR="00BD4C7A" w:rsidRPr="006C7CF7" w:rsidRDefault="00BD4C7A" w:rsidP="00BD4C7A">
      <w:pPr>
        <w:pStyle w:val="a3"/>
        <w:spacing w:before="145" w:line="238" w:lineRule="auto"/>
        <w:ind w:left="22" w:right="119" w:firstLine="620"/>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2.个人近期白底免冠无头饰正面一寸电子证件照片（与报名照片同版</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小于 190KB）</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制作教师资格证书时使用。</w:t>
      </w:r>
    </w:p>
    <w:p w:rsidR="00BD4C7A" w:rsidRPr="006C7CF7" w:rsidRDefault="00BD4C7A" w:rsidP="00BD4C7A">
      <w:pPr>
        <w:pStyle w:val="a3"/>
        <w:spacing w:before="145" w:line="205" w:lineRule="auto"/>
        <w:ind w:left="61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（二）所属人员范围材料</w:t>
      </w:r>
    </w:p>
    <w:p w:rsidR="00BD4C7A" w:rsidRPr="006C7CF7" w:rsidRDefault="00BD4C7A" w:rsidP="00D01DB0">
      <w:pPr>
        <w:pStyle w:val="a3"/>
        <w:spacing w:before="145" w:line="238" w:lineRule="auto"/>
        <w:ind w:left="22" w:right="119" w:firstLine="620"/>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3. 户籍在兵团的已毕业人员需提供户口簿（本人页）扫描件。</w:t>
      </w:r>
    </w:p>
    <w:p w:rsidR="00BD4C7A" w:rsidRPr="006C7CF7" w:rsidRDefault="00BD4C7A" w:rsidP="00BD4C7A">
      <w:pPr>
        <w:pStyle w:val="a3"/>
        <w:spacing w:before="144" w:line="241" w:lineRule="auto"/>
        <w:ind w:left="10" w:right="120" w:firstLine="630"/>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4.持有兵团辖区有效期内居住证的已毕业人员需提供居住证扫描件。</w:t>
      </w:r>
    </w:p>
    <w:p w:rsidR="00BD4C7A" w:rsidRPr="006C7CF7" w:rsidRDefault="00BD4C7A" w:rsidP="00BD4C7A">
      <w:pPr>
        <w:pStyle w:val="a3"/>
        <w:spacing w:before="134"/>
        <w:ind w:left="18" w:right="120" w:firstLine="626"/>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5.全日制应届毕业生</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在读专升本学生</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在读研究生在就读学校所在地申请认定</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需提供注册信息完整的学生证扫描件。</w:t>
      </w:r>
    </w:p>
    <w:p w:rsidR="00BD4C7A" w:rsidRPr="006C7CF7" w:rsidRDefault="00BD4C7A" w:rsidP="00BD4C7A">
      <w:pPr>
        <w:pStyle w:val="a3"/>
        <w:spacing w:before="135" w:line="238" w:lineRule="auto"/>
        <w:ind w:right="120" w:firstLine="640"/>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6.在读专升本学生</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在读研究生在户籍所在地申请认定需出具户</w:t>
      </w:r>
      <w:r w:rsidR="00592B69">
        <w:rPr>
          <w:rFonts w:ascii="仿宋_GB2312" w:eastAsia="仿宋_GB2312" w:hAnsi="Times New Roman" w:cs="Times New Roman"/>
          <w:noProof w:val="0"/>
          <w:snapToGrid/>
          <w:color w:val="auto"/>
          <w:kern w:val="2"/>
          <w:sz w:val="32"/>
          <w:szCs w:val="32"/>
          <w:lang w:eastAsia="zh-CN"/>
        </w:rPr>
        <w:t>口簿（本人页</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扫描件。</w:t>
      </w:r>
    </w:p>
    <w:p w:rsidR="00BD4C7A" w:rsidRPr="006C7CF7" w:rsidRDefault="00BD4C7A" w:rsidP="00BD4C7A">
      <w:pPr>
        <w:pStyle w:val="a3"/>
        <w:spacing w:before="148" w:line="250" w:lineRule="auto"/>
        <w:ind w:left="30" w:right="120" w:firstLine="617"/>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7.驻兵团部队现役军人和现役武警应提供由所属部队或单位的组织人事部门出具的人事关系证明</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证明格式依该部队或单位的规定而定</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证明应明示申请人属于该驻兵团部队。</w:t>
      </w:r>
    </w:p>
    <w:p w:rsidR="00BD4C7A" w:rsidRPr="006C7CF7" w:rsidRDefault="00BD4C7A" w:rsidP="00BD4C7A">
      <w:pPr>
        <w:pStyle w:val="a3"/>
        <w:spacing w:before="135" w:line="205" w:lineRule="auto"/>
        <w:ind w:left="61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（三）学历条件材料</w:t>
      </w:r>
    </w:p>
    <w:p w:rsidR="00BD4C7A" w:rsidRPr="006C7CF7" w:rsidRDefault="00592B69" w:rsidP="00592B69">
      <w:pPr>
        <w:pStyle w:val="a3"/>
        <w:spacing w:before="133" w:line="271" w:lineRule="auto"/>
        <w:ind w:left="73" w:right="99" w:firstLineChars="200" w:firstLine="640"/>
        <w:jc w:val="both"/>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hint="eastAsia"/>
          <w:noProof w:val="0"/>
          <w:snapToGrid/>
          <w:color w:val="auto"/>
          <w:kern w:val="2"/>
          <w:sz w:val="32"/>
          <w:szCs w:val="32"/>
          <w:lang w:eastAsia="zh-CN"/>
        </w:rPr>
        <w:t>8</w:t>
      </w:r>
      <w:r w:rsidR="00BD4C7A" w:rsidRPr="006C7CF7">
        <w:rPr>
          <w:rFonts w:ascii="仿宋_GB2312" w:eastAsia="仿宋_GB2312" w:hAnsi="Times New Roman" w:cs="Times New Roman"/>
          <w:noProof w:val="0"/>
          <w:snapToGrid/>
          <w:color w:val="auto"/>
          <w:kern w:val="2"/>
          <w:sz w:val="32"/>
          <w:szCs w:val="32"/>
          <w:lang w:eastAsia="zh-CN"/>
        </w:rPr>
        <w:t>.认定教师资格种类要求的学历及相应的毕业证书扫描件 。港澳台学历还应同时提交教育部留学服务中心出具的《港澳台学历学位认证书》扫描件</w:t>
      </w:r>
      <w:r>
        <w:rPr>
          <w:rFonts w:ascii="仿宋_GB2312" w:eastAsia="仿宋_GB2312" w:hAnsi="Times New Roman" w:cs="Times New Roman" w:hint="eastAsia"/>
          <w:noProof w:val="0"/>
          <w:snapToGrid/>
          <w:color w:val="auto"/>
          <w:kern w:val="2"/>
          <w:sz w:val="32"/>
          <w:szCs w:val="32"/>
          <w:lang w:eastAsia="zh-CN"/>
        </w:rPr>
        <w:t>，</w:t>
      </w:r>
      <w:r>
        <w:rPr>
          <w:rFonts w:ascii="仿宋_GB2312" w:eastAsia="仿宋_GB2312" w:hAnsi="Times New Roman" w:cs="Times New Roman"/>
          <w:noProof w:val="0"/>
          <w:snapToGrid/>
          <w:color w:val="auto"/>
          <w:kern w:val="2"/>
          <w:sz w:val="32"/>
          <w:szCs w:val="32"/>
          <w:lang w:eastAsia="zh-CN"/>
        </w:rPr>
        <w:t>国外学历还应同时提交教育部留学服务中心出具</w:t>
      </w:r>
      <w:r w:rsidR="00BD4C7A" w:rsidRPr="006C7CF7">
        <w:rPr>
          <w:rFonts w:ascii="仿宋_GB2312" w:eastAsia="仿宋_GB2312" w:hAnsi="Times New Roman" w:cs="Times New Roman"/>
          <w:noProof w:val="0"/>
          <w:snapToGrid/>
          <w:color w:val="auto"/>
          <w:kern w:val="2"/>
          <w:sz w:val="32"/>
          <w:szCs w:val="32"/>
          <w:lang w:eastAsia="zh-CN"/>
        </w:rPr>
        <w:t>《国外学历学位认证书》的扫描件</w:t>
      </w: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学历信息通过中国教师资格网电子信息比对的可不提交。</w:t>
      </w:r>
    </w:p>
    <w:p w:rsidR="00BD4C7A" w:rsidRPr="006C7CF7" w:rsidRDefault="00BD4C7A" w:rsidP="00BD4C7A">
      <w:pPr>
        <w:pStyle w:val="a3"/>
        <w:spacing w:before="11" w:line="270" w:lineRule="auto"/>
        <w:ind w:left="37" w:firstLine="638"/>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lastRenderedPageBreak/>
        <w:t>特别提示：对于中国教师资格网无法直接比对验证的学历 ，申请人须提交《中国高等教育学历认证报告》或《教育部学历证书电子注册备案表》（网址：</w:t>
      </w:r>
      <w:hyperlink r:id="rId4" w:history="1">
        <w:r w:rsidRPr="006C7CF7">
          <w:rPr>
            <w:rFonts w:ascii="仿宋_GB2312" w:eastAsia="仿宋_GB2312" w:hAnsi="Times New Roman" w:cs="Times New Roman"/>
            <w:noProof w:val="0"/>
            <w:snapToGrid/>
            <w:color w:val="auto"/>
            <w:kern w:val="2"/>
            <w:sz w:val="32"/>
            <w:szCs w:val="32"/>
            <w:lang w:eastAsia="zh-CN"/>
          </w:rPr>
          <w:t>https://www.chsi.com.cn/xlcx/bgcx.jsp</w:t>
        </w:r>
      </w:hyperlink>
      <w:r w:rsidRPr="006C7CF7">
        <w:rPr>
          <w:rFonts w:ascii="仿宋_GB2312" w:eastAsia="仿宋_GB2312" w:hAnsi="Times New Roman" w:cs="Times New Roman"/>
          <w:noProof w:val="0"/>
          <w:snapToGrid/>
          <w:color w:val="auto"/>
          <w:kern w:val="2"/>
          <w:sz w:val="32"/>
          <w:szCs w:val="32"/>
          <w:lang w:eastAsia="zh-CN"/>
        </w:rPr>
        <w:t>，学信网在线申请） 扫描件</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否则视为不合格学历，将不予受理。建议申请人提前在学信网验证学历，无法验证的及时申请认证报告。就读于成人教育（ </w:t>
      </w:r>
      <w:r w:rsidR="00592B69">
        <w:rPr>
          <w:rFonts w:ascii="仿宋_GB2312" w:eastAsia="仿宋_GB2312" w:hAnsi="Times New Roman" w:cs="Times New Roman"/>
          <w:noProof w:val="0"/>
          <w:snapToGrid/>
          <w:color w:val="auto"/>
          <w:kern w:val="2"/>
          <w:sz w:val="32"/>
          <w:szCs w:val="32"/>
          <w:lang w:eastAsia="zh-CN"/>
        </w:rPr>
        <w:t>自学考试</w:t>
      </w:r>
      <w:r w:rsidR="00592B69">
        <w:rPr>
          <w:rFonts w:ascii="仿宋_GB2312" w:eastAsia="仿宋_GB2312" w:hAnsi="Times New Roman" w:cs="Times New Roman" w:hint="eastAsia"/>
          <w:noProof w:val="0"/>
          <w:snapToGrid/>
          <w:color w:val="auto"/>
          <w:kern w:val="2"/>
          <w:sz w:val="32"/>
          <w:szCs w:val="32"/>
          <w:lang w:eastAsia="zh-CN"/>
        </w:rPr>
        <w:t>、</w:t>
      </w:r>
      <w:r w:rsidR="00592B69">
        <w:rPr>
          <w:rFonts w:ascii="仿宋_GB2312" w:eastAsia="仿宋_GB2312" w:hAnsi="Times New Roman" w:cs="Times New Roman"/>
          <w:noProof w:val="0"/>
          <w:snapToGrid/>
          <w:color w:val="auto"/>
          <w:kern w:val="2"/>
          <w:sz w:val="32"/>
          <w:szCs w:val="32"/>
          <w:lang w:eastAsia="zh-CN"/>
        </w:rPr>
        <w:t>电大</w:t>
      </w:r>
      <w:r w:rsidR="00592B69">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夜大、函授）、网络教育的人员须毕业并取得国民教育系列学历。</w:t>
      </w:r>
    </w:p>
    <w:p w:rsidR="00BD4C7A" w:rsidRPr="006C7CF7" w:rsidRDefault="00BD4C7A" w:rsidP="00BD4C7A">
      <w:pPr>
        <w:pStyle w:val="a3"/>
        <w:spacing w:before="1" w:line="204" w:lineRule="auto"/>
        <w:ind w:left="652"/>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w:t>
      </w:r>
      <w:r w:rsidR="00592B69">
        <w:rPr>
          <w:rFonts w:ascii="仿宋_GB2312" w:eastAsia="仿宋_GB2312" w:hAnsi="Times New Roman" w:cs="Times New Roman" w:hint="eastAsia"/>
          <w:noProof w:val="0"/>
          <w:snapToGrid/>
          <w:color w:val="auto"/>
          <w:kern w:val="2"/>
          <w:sz w:val="32"/>
          <w:szCs w:val="32"/>
          <w:lang w:eastAsia="zh-CN"/>
        </w:rPr>
        <w:t>四</w:t>
      </w:r>
      <w:r w:rsidRPr="006C7CF7">
        <w:rPr>
          <w:rFonts w:ascii="仿宋_GB2312" w:eastAsia="仿宋_GB2312" w:hAnsi="Times New Roman" w:cs="Times New Roman"/>
          <w:noProof w:val="0"/>
          <w:snapToGrid/>
          <w:color w:val="auto"/>
          <w:kern w:val="2"/>
          <w:sz w:val="32"/>
          <w:szCs w:val="32"/>
          <w:lang w:eastAsia="zh-CN"/>
        </w:rPr>
        <w:t>）普通话条件材料</w:t>
      </w:r>
    </w:p>
    <w:p w:rsidR="00BD4C7A" w:rsidRPr="006C7CF7" w:rsidRDefault="00333791" w:rsidP="00BD4C7A">
      <w:pPr>
        <w:pStyle w:val="a3"/>
        <w:spacing w:before="144" w:line="271" w:lineRule="auto"/>
        <w:ind w:right="97" w:firstLine="686"/>
        <w:jc w:val="both"/>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hint="eastAsia"/>
          <w:noProof w:val="0"/>
          <w:snapToGrid/>
          <w:color w:val="auto"/>
          <w:kern w:val="2"/>
          <w:sz w:val="32"/>
          <w:szCs w:val="32"/>
          <w:lang w:eastAsia="zh-CN"/>
        </w:rPr>
        <w:t>9</w:t>
      </w:r>
      <w:r w:rsidR="00BD4C7A" w:rsidRPr="006C7CF7">
        <w:rPr>
          <w:rFonts w:ascii="仿宋_GB2312" w:eastAsia="仿宋_GB2312" w:hAnsi="Times New Roman" w:cs="Times New Roman"/>
          <w:noProof w:val="0"/>
          <w:snapToGrid/>
          <w:color w:val="auto"/>
          <w:kern w:val="2"/>
          <w:sz w:val="32"/>
          <w:szCs w:val="32"/>
          <w:lang w:eastAsia="zh-CN"/>
        </w:rPr>
        <w:t>.</w:t>
      </w:r>
      <w:r>
        <w:rPr>
          <w:rFonts w:ascii="仿宋_GB2312" w:eastAsia="仿宋_GB2312" w:hAnsi="Times New Roman" w:cs="Times New Roman"/>
          <w:noProof w:val="0"/>
          <w:snapToGrid/>
          <w:color w:val="auto"/>
          <w:kern w:val="2"/>
          <w:sz w:val="32"/>
          <w:szCs w:val="32"/>
          <w:lang w:eastAsia="zh-CN"/>
        </w:rPr>
        <w:t>经中国教师资格网比对核验成功的可不提交</w:t>
      </w: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中国教师资格网无法比对核验成功的申请人普通话水平测试等级的</w:t>
      </w: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需提交《普通话水平测试等级证书》 扫描件。</w:t>
      </w:r>
    </w:p>
    <w:p w:rsidR="00BD4C7A" w:rsidRPr="006C7CF7" w:rsidRDefault="00BD4C7A" w:rsidP="00BD4C7A">
      <w:pPr>
        <w:pStyle w:val="a3"/>
        <w:spacing w:before="1" w:line="204" w:lineRule="auto"/>
        <w:ind w:left="652"/>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w:t>
      </w:r>
      <w:r w:rsidR="00333791">
        <w:rPr>
          <w:rFonts w:ascii="仿宋_GB2312" w:eastAsia="仿宋_GB2312" w:hAnsi="Times New Roman" w:cs="Times New Roman" w:hint="eastAsia"/>
          <w:noProof w:val="0"/>
          <w:snapToGrid/>
          <w:color w:val="auto"/>
          <w:kern w:val="2"/>
          <w:sz w:val="32"/>
          <w:szCs w:val="32"/>
          <w:lang w:eastAsia="zh-CN"/>
        </w:rPr>
        <w:t>五</w:t>
      </w:r>
      <w:r w:rsidRPr="006C7CF7">
        <w:rPr>
          <w:rFonts w:ascii="仿宋_GB2312" w:eastAsia="仿宋_GB2312" w:hAnsi="Times New Roman" w:cs="Times New Roman"/>
          <w:noProof w:val="0"/>
          <w:snapToGrid/>
          <w:color w:val="auto"/>
          <w:kern w:val="2"/>
          <w:sz w:val="32"/>
          <w:szCs w:val="32"/>
          <w:lang w:eastAsia="zh-CN"/>
        </w:rPr>
        <w:t>）教育教学能力条件材料</w:t>
      </w:r>
    </w:p>
    <w:p w:rsidR="00BD4C7A" w:rsidRPr="006C7CF7" w:rsidRDefault="00333791" w:rsidP="00333791">
      <w:pPr>
        <w:pStyle w:val="a3"/>
        <w:spacing w:before="179" w:line="249" w:lineRule="auto"/>
        <w:ind w:left="46" w:right="99" w:firstLine="640"/>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noProof w:val="0"/>
          <w:snapToGrid/>
          <w:color w:val="auto"/>
          <w:kern w:val="2"/>
          <w:sz w:val="32"/>
          <w:szCs w:val="32"/>
          <w:lang w:eastAsia="zh-CN"/>
        </w:rPr>
        <w:t>1</w:t>
      </w:r>
      <w:r>
        <w:rPr>
          <w:rFonts w:ascii="仿宋_GB2312" w:eastAsia="仿宋_GB2312" w:hAnsi="Times New Roman" w:cs="Times New Roman" w:hint="eastAsia"/>
          <w:noProof w:val="0"/>
          <w:snapToGrid/>
          <w:color w:val="auto"/>
          <w:kern w:val="2"/>
          <w:sz w:val="32"/>
          <w:szCs w:val="32"/>
          <w:lang w:eastAsia="zh-CN"/>
        </w:rPr>
        <w:t>0</w:t>
      </w:r>
      <w:r w:rsidR="00BD4C7A" w:rsidRPr="006C7CF7">
        <w:rPr>
          <w:rFonts w:ascii="仿宋_GB2312" w:eastAsia="仿宋_GB2312" w:hAnsi="Times New Roman" w:cs="Times New Roman"/>
          <w:noProof w:val="0"/>
          <w:snapToGrid/>
          <w:color w:val="auto"/>
          <w:kern w:val="2"/>
          <w:sz w:val="32"/>
          <w:szCs w:val="32"/>
          <w:lang w:eastAsia="zh-CN"/>
        </w:rPr>
        <w:t>.《中小学教师资格考试合格证明》或《师范生教师职业能力证书》通过中国教师资格网报名系统比对核验</w:t>
      </w: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无需提交。</w:t>
      </w:r>
    </w:p>
    <w:p w:rsidR="00BD4C7A" w:rsidRPr="006C7CF7" w:rsidRDefault="00BD4C7A" w:rsidP="00BD4C7A">
      <w:pPr>
        <w:pStyle w:val="a3"/>
        <w:spacing w:before="133" w:line="205" w:lineRule="auto"/>
        <w:ind w:left="61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w:t>
      </w:r>
      <w:r w:rsidR="00333791">
        <w:rPr>
          <w:rFonts w:ascii="仿宋_GB2312" w:eastAsia="仿宋_GB2312" w:hAnsi="Times New Roman" w:cs="Times New Roman" w:hint="eastAsia"/>
          <w:noProof w:val="0"/>
          <w:snapToGrid/>
          <w:color w:val="auto"/>
          <w:kern w:val="2"/>
          <w:sz w:val="32"/>
          <w:szCs w:val="32"/>
          <w:lang w:eastAsia="zh-CN"/>
        </w:rPr>
        <w:t>六</w:t>
      </w:r>
      <w:r w:rsidRPr="006C7CF7">
        <w:rPr>
          <w:rFonts w:ascii="仿宋_GB2312" w:eastAsia="仿宋_GB2312" w:hAnsi="Times New Roman" w:cs="Times New Roman"/>
          <w:noProof w:val="0"/>
          <w:snapToGrid/>
          <w:color w:val="auto"/>
          <w:kern w:val="2"/>
          <w:sz w:val="32"/>
          <w:szCs w:val="32"/>
          <w:lang w:eastAsia="zh-CN"/>
        </w:rPr>
        <w:t>）身体条件材料（认定机构对接体检医院获取）</w:t>
      </w:r>
    </w:p>
    <w:p w:rsidR="00BD4C7A" w:rsidRPr="006C7CF7" w:rsidRDefault="00333791" w:rsidP="00BD4C7A">
      <w:pPr>
        <w:pStyle w:val="a3"/>
        <w:spacing w:before="145" w:line="271" w:lineRule="auto"/>
        <w:ind w:right="50" w:firstLine="648"/>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noProof w:val="0"/>
          <w:snapToGrid/>
          <w:color w:val="auto"/>
          <w:kern w:val="2"/>
          <w:sz w:val="32"/>
          <w:szCs w:val="32"/>
          <w:lang w:eastAsia="zh-CN"/>
        </w:rPr>
        <w:t>1</w:t>
      </w:r>
      <w:r>
        <w:rPr>
          <w:rFonts w:ascii="仿宋_GB2312" w:eastAsia="仿宋_GB2312" w:hAnsi="Times New Roman" w:cs="Times New Roman" w:hint="eastAsia"/>
          <w:noProof w:val="0"/>
          <w:snapToGrid/>
          <w:color w:val="auto"/>
          <w:kern w:val="2"/>
          <w:sz w:val="32"/>
          <w:szCs w:val="32"/>
          <w:lang w:eastAsia="zh-CN"/>
        </w:rPr>
        <w:t>1</w:t>
      </w:r>
      <w:r>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明确标注</w:t>
      </w:r>
      <w:r w:rsidR="00BD4C7A" w:rsidRPr="006C7CF7">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合格</w:t>
      </w:r>
      <w:r w:rsidR="00BD4C7A" w:rsidRPr="006C7CF7">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或</w:t>
      </w:r>
      <w:r w:rsidR="00BD4C7A" w:rsidRPr="006C7CF7">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不合格</w:t>
      </w:r>
      <w:r w:rsidR="00BD4C7A" w:rsidRPr="006C7CF7">
        <w:rPr>
          <w:rFonts w:ascii="仿宋_GB2312" w:eastAsia="仿宋_GB2312" w:hAnsi="Times New Roman" w:cs="Times New Roman"/>
          <w:noProof w:val="0"/>
          <w:snapToGrid/>
          <w:color w:val="auto"/>
          <w:kern w:val="2"/>
          <w:sz w:val="32"/>
          <w:szCs w:val="32"/>
          <w:lang w:eastAsia="zh-CN"/>
        </w:rPr>
        <w:t>”</w:t>
      </w:r>
      <w:r>
        <w:rPr>
          <w:rFonts w:ascii="仿宋_GB2312" w:eastAsia="仿宋_GB2312" w:hAnsi="Times New Roman" w:cs="Times New Roman"/>
          <w:noProof w:val="0"/>
          <w:snapToGrid/>
          <w:color w:val="auto"/>
          <w:kern w:val="2"/>
          <w:sz w:val="32"/>
          <w:szCs w:val="32"/>
          <w:lang w:eastAsia="zh-CN"/>
        </w:rPr>
        <w:t>体检结论的《新疆生产建设兵团教师资格申请人员体检表</w:t>
      </w:r>
      <w:r>
        <w:rPr>
          <w:rFonts w:ascii="仿宋_GB2312" w:eastAsia="仿宋_GB2312" w:hAnsi="Times New Roman" w:cs="Times New Roman" w:hint="eastAsia"/>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扫描件（体检结果当次有效）。</w:t>
      </w:r>
    </w:p>
    <w:p w:rsidR="00BD4C7A" w:rsidRPr="006C7CF7" w:rsidRDefault="00BD4C7A" w:rsidP="00BD4C7A">
      <w:pPr>
        <w:pStyle w:val="a3"/>
        <w:spacing w:before="3" w:line="270" w:lineRule="auto"/>
        <w:ind w:left="2" w:firstLine="636"/>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特别提示：体检表必须盖有当地认定机构指定医院的红色印章。</w:t>
      </w:r>
    </w:p>
    <w:p w:rsidR="00BD4C7A" w:rsidRPr="006C7CF7" w:rsidRDefault="00BD4C7A" w:rsidP="00BD4C7A">
      <w:pPr>
        <w:pStyle w:val="a3"/>
        <w:spacing w:before="1" w:line="204" w:lineRule="auto"/>
        <w:ind w:left="61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w:t>
      </w:r>
      <w:r w:rsidR="00333791">
        <w:rPr>
          <w:rFonts w:ascii="仿宋_GB2312" w:eastAsia="仿宋_GB2312" w:hAnsi="Times New Roman" w:cs="Times New Roman" w:hint="eastAsia"/>
          <w:noProof w:val="0"/>
          <w:snapToGrid/>
          <w:color w:val="auto"/>
          <w:kern w:val="2"/>
          <w:sz w:val="32"/>
          <w:szCs w:val="32"/>
          <w:lang w:eastAsia="zh-CN"/>
        </w:rPr>
        <w:t>七</w:t>
      </w:r>
      <w:r w:rsidRPr="006C7CF7">
        <w:rPr>
          <w:rFonts w:ascii="仿宋_GB2312" w:eastAsia="仿宋_GB2312" w:hAnsi="Times New Roman" w:cs="Times New Roman"/>
          <w:noProof w:val="0"/>
          <w:snapToGrid/>
          <w:color w:val="auto"/>
          <w:kern w:val="2"/>
          <w:sz w:val="32"/>
          <w:szCs w:val="32"/>
          <w:lang w:eastAsia="zh-CN"/>
        </w:rPr>
        <w:t>）无犯罪记录证明</w:t>
      </w:r>
    </w:p>
    <w:p w:rsidR="00BD4C7A" w:rsidRPr="006C7CF7" w:rsidRDefault="00333791" w:rsidP="00BD4C7A">
      <w:pPr>
        <w:pStyle w:val="a3"/>
        <w:spacing w:before="143" w:line="271" w:lineRule="auto"/>
        <w:ind w:left="1" w:right="170" w:firstLine="646"/>
        <w:jc w:val="both"/>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noProof w:val="0"/>
          <w:snapToGrid/>
          <w:color w:val="auto"/>
          <w:kern w:val="2"/>
          <w:sz w:val="32"/>
          <w:szCs w:val="32"/>
          <w:lang w:eastAsia="zh-CN"/>
        </w:rPr>
        <w:t>1</w:t>
      </w:r>
      <w:r>
        <w:rPr>
          <w:rFonts w:ascii="仿宋_GB2312" w:eastAsia="仿宋_GB2312" w:hAnsi="Times New Roman" w:cs="Times New Roman" w:hint="eastAsia"/>
          <w:noProof w:val="0"/>
          <w:snapToGrid/>
          <w:color w:val="auto"/>
          <w:kern w:val="2"/>
          <w:sz w:val="32"/>
          <w:szCs w:val="32"/>
          <w:lang w:eastAsia="zh-CN"/>
        </w:rPr>
        <w:t>2</w:t>
      </w:r>
      <w:r>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内地（大陆）申请人的无犯罪记录证明由各师认定机构到公安机关统一核查。港澳台居民须由申请人自行前往香港特别行政区 、澳门特别行政区或中国台湾地区的有关部门开具无犯罪记录证明 。香港、澳门申请人需由教育行政部门协助提供函件的，通过各师认定机构与兵团教育局联系出具。</w:t>
      </w:r>
    </w:p>
    <w:p w:rsidR="00BD4C7A" w:rsidRPr="006C7CF7" w:rsidRDefault="00BD4C7A" w:rsidP="00BD4C7A">
      <w:pPr>
        <w:pStyle w:val="a3"/>
        <w:spacing w:before="1" w:line="204" w:lineRule="auto"/>
        <w:ind w:left="61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lastRenderedPageBreak/>
        <w:t>（</w:t>
      </w:r>
      <w:r w:rsidR="00333791">
        <w:rPr>
          <w:rFonts w:ascii="仿宋_GB2312" w:eastAsia="仿宋_GB2312" w:hAnsi="Times New Roman" w:cs="Times New Roman" w:hint="eastAsia"/>
          <w:noProof w:val="0"/>
          <w:snapToGrid/>
          <w:color w:val="auto"/>
          <w:kern w:val="2"/>
          <w:sz w:val="32"/>
          <w:szCs w:val="32"/>
          <w:lang w:eastAsia="zh-CN"/>
        </w:rPr>
        <w:t>八</w:t>
      </w:r>
      <w:r w:rsidRPr="006C7CF7">
        <w:rPr>
          <w:rFonts w:ascii="仿宋_GB2312" w:eastAsia="仿宋_GB2312" w:hAnsi="Times New Roman" w:cs="Times New Roman"/>
          <w:noProof w:val="0"/>
          <w:snapToGrid/>
          <w:color w:val="auto"/>
          <w:kern w:val="2"/>
          <w:sz w:val="32"/>
          <w:szCs w:val="32"/>
          <w:lang w:eastAsia="zh-CN"/>
        </w:rPr>
        <w:t>）其他条件材料</w:t>
      </w:r>
    </w:p>
    <w:p w:rsidR="00BD4C7A" w:rsidRPr="006C7CF7" w:rsidRDefault="00333791" w:rsidP="00BD4C7A">
      <w:pPr>
        <w:pStyle w:val="a3"/>
        <w:spacing w:before="144" w:line="251" w:lineRule="auto"/>
        <w:ind w:right="170" w:firstLine="648"/>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noProof w:val="0"/>
          <w:snapToGrid/>
          <w:color w:val="auto"/>
          <w:kern w:val="2"/>
          <w:sz w:val="32"/>
          <w:szCs w:val="32"/>
          <w:lang w:eastAsia="zh-CN"/>
        </w:rPr>
        <w:t>1</w:t>
      </w:r>
      <w:r>
        <w:rPr>
          <w:rFonts w:ascii="仿宋_GB2312" w:eastAsia="仿宋_GB2312" w:hAnsi="Times New Roman" w:cs="Times New Roman" w:hint="eastAsia"/>
          <w:noProof w:val="0"/>
          <w:snapToGrid/>
          <w:color w:val="auto"/>
          <w:kern w:val="2"/>
          <w:sz w:val="32"/>
          <w:szCs w:val="32"/>
          <w:lang w:eastAsia="zh-CN"/>
        </w:rPr>
        <w:t>3</w:t>
      </w:r>
      <w:r>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申请认定中等职业学校实习指导教师资格者，须提交相当助理工程师及其以上专业技术职务或者中级及其以上工人技术等级证书扫描件。</w:t>
      </w:r>
    </w:p>
    <w:p w:rsidR="00BD4C7A" w:rsidRPr="006C7CF7" w:rsidRDefault="00333791" w:rsidP="00BD4C7A">
      <w:pPr>
        <w:pStyle w:val="a3"/>
        <w:spacing w:before="135" w:line="209" w:lineRule="auto"/>
        <w:ind w:left="648"/>
        <w:rPr>
          <w:rFonts w:ascii="仿宋_GB2312" w:eastAsia="仿宋_GB2312" w:hAnsi="Times New Roman" w:cs="Times New Roman"/>
          <w:noProof w:val="0"/>
          <w:snapToGrid/>
          <w:color w:val="auto"/>
          <w:kern w:val="2"/>
          <w:sz w:val="32"/>
          <w:szCs w:val="32"/>
          <w:lang w:eastAsia="zh-CN"/>
        </w:rPr>
      </w:pPr>
      <w:r>
        <w:rPr>
          <w:rFonts w:ascii="仿宋_GB2312" w:eastAsia="仿宋_GB2312" w:hAnsi="Times New Roman" w:cs="Times New Roman"/>
          <w:noProof w:val="0"/>
          <w:snapToGrid/>
          <w:color w:val="auto"/>
          <w:kern w:val="2"/>
          <w:sz w:val="32"/>
          <w:szCs w:val="32"/>
          <w:lang w:eastAsia="zh-CN"/>
        </w:rPr>
        <w:t>1</w:t>
      </w:r>
      <w:r>
        <w:rPr>
          <w:rFonts w:ascii="仿宋_GB2312" w:eastAsia="仿宋_GB2312" w:hAnsi="Times New Roman" w:cs="Times New Roman" w:hint="eastAsia"/>
          <w:noProof w:val="0"/>
          <w:snapToGrid/>
          <w:color w:val="auto"/>
          <w:kern w:val="2"/>
          <w:sz w:val="32"/>
          <w:szCs w:val="32"/>
          <w:lang w:eastAsia="zh-CN"/>
        </w:rPr>
        <w:t>4</w:t>
      </w:r>
      <w:r>
        <w:rPr>
          <w:rFonts w:ascii="仿宋_GB2312" w:eastAsia="仿宋_GB2312" w:hAnsi="Times New Roman" w:cs="Times New Roman"/>
          <w:noProof w:val="0"/>
          <w:snapToGrid/>
          <w:color w:val="auto"/>
          <w:kern w:val="2"/>
          <w:sz w:val="32"/>
          <w:szCs w:val="32"/>
          <w:lang w:eastAsia="zh-CN"/>
        </w:rPr>
        <w:t>.</w:t>
      </w:r>
      <w:r w:rsidR="00BD4C7A" w:rsidRPr="006C7CF7">
        <w:rPr>
          <w:rFonts w:ascii="仿宋_GB2312" w:eastAsia="仿宋_GB2312" w:hAnsi="Times New Roman" w:cs="Times New Roman"/>
          <w:noProof w:val="0"/>
          <w:snapToGrid/>
          <w:color w:val="auto"/>
          <w:kern w:val="2"/>
          <w:sz w:val="32"/>
          <w:szCs w:val="32"/>
          <w:lang w:eastAsia="zh-CN"/>
        </w:rPr>
        <w:t>当地教师资格认定机构要求提供的其他材料。</w:t>
      </w:r>
    </w:p>
    <w:p w:rsidR="00BD4C7A" w:rsidRPr="006C7CF7" w:rsidRDefault="00BD4C7A" w:rsidP="00BD4C7A">
      <w:pPr>
        <w:pStyle w:val="a3"/>
        <w:spacing w:before="134" w:line="271" w:lineRule="auto"/>
        <w:ind w:right="168" w:firstLine="692"/>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申请人在以上任何环节有弄虚作假、骗取教师资格行为的，一经查实</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依照弄虚作假</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骗取教师资格处理</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自发现之日起 5年内不得重新申请认定教师资格。</w:t>
      </w:r>
    </w:p>
    <w:p w:rsidR="00BD4C7A" w:rsidRPr="00D01DB0" w:rsidRDefault="00333791" w:rsidP="00BD4C7A">
      <w:pPr>
        <w:spacing w:line="223" w:lineRule="auto"/>
        <w:ind w:left="631"/>
        <w:rPr>
          <w:rFonts w:ascii="仿宋_GB2312" w:eastAsia="仿宋_GB2312" w:hAnsi="Times New Roman" w:cs="Times New Roman"/>
          <w:b/>
          <w:noProof w:val="0"/>
          <w:snapToGrid/>
          <w:color w:val="auto"/>
          <w:kern w:val="2"/>
          <w:sz w:val="32"/>
          <w:szCs w:val="32"/>
          <w:lang w:eastAsia="zh-CN"/>
        </w:rPr>
      </w:pPr>
      <w:r w:rsidRPr="00D01DB0">
        <w:rPr>
          <w:rFonts w:ascii="仿宋_GB2312" w:eastAsia="仿宋_GB2312" w:hAnsi="Times New Roman" w:cs="Times New Roman"/>
          <w:b/>
          <w:noProof w:val="0"/>
          <w:snapToGrid/>
          <w:color w:val="auto"/>
          <w:kern w:val="2"/>
          <w:sz w:val="32"/>
          <w:szCs w:val="32"/>
          <w:lang w:eastAsia="zh-CN"/>
        </w:rPr>
        <w:t>三</w:t>
      </w:r>
      <w:r w:rsidRPr="00D01DB0">
        <w:rPr>
          <w:rFonts w:ascii="仿宋_GB2312" w:eastAsia="仿宋_GB2312" w:hAnsi="Times New Roman" w:cs="Times New Roman" w:hint="eastAsia"/>
          <w:b/>
          <w:noProof w:val="0"/>
          <w:snapToGrid/>
          <w:color w:val="auto"/>
          <w:kern w:val="2"/>
          <w:sz w:val="32"/>
          <w:szCs w:val="32"/>
          <w:lang w:eastAsia="zh-CN"/>
        </w:rPr>
        <w:t>、</w:t>
      </w:r>
      <w:r w:rsidR="00BD4C7A" w:rsidRPr="00D01DB0">
        <w:rPr>
          <w:rFonts w:ascii="仿宋_GB2312" w:eastAsia="仿宋_GB2312" w:hAnsi="Times New Roman" w:cs="Times New Roman"/>
          <w:b/>
          <w:noProof w:val="0"/>
          <w:snapToGrid/>
          <w:color w:val="auto"/>
          <w:kern w:val="2"/>
          <w:sz w:val="32"/>
          <w:szCs w:val="32"/>
          <w:lang w:eastAsia="zh-CN"/>
        </w:rPr>
        <w:t>其他须知事项</w:t>
      </w:r>
    </w:p>
    <w:p w:rsidR="00BD4C7A" w:rsidRPr="006C7CF7" w:rsidRDefault="00BD4C7A" w:rsidP="00BD4C7A">
      <w:pPr>
        <w:pStyle w:val="a3"/>
        <w:spacing w:before="211" w:line="271" w:lineRule="auto"/>
        <w:ind w:left="1" w:firstLine="613"/>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（一）对于应届毕业生使用学籍信息报名获得教师资格人员，在认定通过且取得毕业证书后</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应及时完成补充学历操作，才能实现在线查询本人本次教师资格证书信息，未完成补充学历信息的申请人不能在线查询本人本次教师资格证书信息</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补充学历操作方法见中国教师资格网（</w:t>
      </w:r>
      <w:hyperlink r:id="rId5" w:history="1">
        <w:r w:rsidRPr="006C7CF7">
          <w:rPr>
            <w:rFonts w:ascii="仿宋_GB2312" w:eastAsia="仿宋_GB2312" w:hAnsi="Times New Roman" w:cs="Times New Roman"/>
            <w:noProof w:val="0"/>
            <w:snapToGrid/>
            <w:color w:val="auto"/>
            <w:kern w:val="2"/>
            <w:sz w:val="32"/>
            <w:szCs w:val="32"/>
            <w:lang w:eastAsia="zh-CN"/>
          </w:rPr>
          <w:t>https://www.jszg.edu.cn</w:t>
        </w:r>
      </w:hyperlink>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咨询服务</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使用手册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栏目的《教师资格认定申请人使用手册》。</w:t>
      </w:r>
    </w:p>
    <w:p w:rsidR="00BD4C7A" w:rsidRPr="006C7CF7" w:rsidRDefault="00BD4C7A" w:rsidP="00BD4C7A">
      <w:pPr>
        <w:pStyle w:val="a3"/>
        <w:spacing w:before="3" w:line="270" w:lineRule="auto"/>
        <w:ind w:left="6" w:right="260" w:firstLine="648"/>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没有如期毕业的应届毕业生</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认定机构将在当次认定工作结束后取消认定结论。</w:t>
      </w:r>
    </w:p>
    <w:p w:rsidR="00BD4C7A" w:rsidRPr="006C7CF7" w:rsidRDefault="00BD4C7A" w:rsidP="00BD4C7A">
      <w:pPr>
        <w:pStyle w:val="a3"/>
        <w:ind w:left="30" w:right="260" w:firstLine="58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（二）申请人每年只能申请认定一种教师资格</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成功认定后的当年在全国范围内不能再申请第二种教师资格。</w:t>
      </w:r>
    </w:p>
    <w:p w:rsidR="00BD4C7A" w:rsidRPr="006C7CF7" w:rsidRDefault="00BD4C7A" w:rsidP="00BD4C7A">
      <w:pPr>
        <w:pStyle w:val="a3"/>
        <w:spacing w:before="136"/>
        <w:ind w:left="18" w:right="260" w:firstLine="596"/>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（三）禁止委托学校或任何机构代替报名</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对违反规定而影响申请教师资格的</w:t>
      </w:r>
      <w:r w:rsidR="00333791">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责任由申请人本人承担。</w:t>
      </w:r>
    </w:p>
    <w:p w:rsidR="00BD4C7A" w:rsidRDefault="00BD4C7A" w:rsidP="00525F17">
      <w:pPr>
        <w:pStyle w:val="a3"/>
        <w:spacing w:before="136"/>
        <w:ind w:left="10" w:right="258" w:firstLine="604"/>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（四）申请人需规范扫描上传所需申报材料</w:t>
      </w:r>
      <w:r w:rsidR="00525F17">
        <w:rPr>
          <w:rFonts w:ascii="仿宋_GB2312" w:eastAsia="仿宋_GB2312" w:hAnsi="Times New Roman" w:cs="Times New Roman" w:hint="eastAsia"/>
          <w:noProof w:val="0"/>
          <w:snapToGrid/>
          <w:color w:val="auto"/>
          <w:kern w:val="2"/>
          <w:sz w:val="32"/>
          <w:szCs w:val="32"/>
          <w:lang w:eastAsia="zh-CN"/>
        </w:rPr>
        <w:t>，</w:t>
      </w:r>
      <w:r w:rsidR="00525F17">
        <w:rPr>
          <w:rFonts w:ascii="仿宋_GB2312" w:eastAsia="仿宋_GB2312" w:hAnsi="Times New Roman" w:cs="Times New Roman"/>
          <w:noProof w:val="0"/>
          <w:snapToGrid/>
          <w:color w:val="auto"/>
          <w:kern w:val="2"/>
          <w:sz w:val="32"/>
          <w:szCs w:val="32"/>
          <w:lang w:eastAsia="zh-CN"/>
        </w:rPr>
        <w:t>因申请人扫描不规范</w:t>
      </w:r>
      <w:r w:rsidR="00525F17">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不清楚导致无法审核的</w:t>
      </w:r>
      <w:r w:rsidR="00525F17">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责任由申请人本人承担。</w:t>
      </w:r>
    </w:p>
    <w:p w:rsidR="006E1E0A" w:rsidRPr="00525F17" w:rsidRDefault="00525F17" w:rsidP="00525F17">
      <w:pPr>
        <w:pStyle w:val="a3"/>
        <w:spacing w:before="1" w:line="274" w:lineRule="auto"/>
        <w:ind w:firstLine="610"/>
        <w:jc w:val="both"/>
        <w:rPr>
          <w:rFonts w:ascii="仿宋_GB2312" w:eastAsia="仿宋_GB2312" w:hAnsi="Times New Roman" w:cs="Times New Roman"/>
          <w:noProof w:val="0"/>
          <w:snapToGrid/>
          <w:color w:val="auto"/>
          <w:kern w:val="2"/>
          <w:sz w:val="32"/>
          <w:szCs w:val="32"/>
          <w:lang w:eastAsia="zh-CN"/>
        </w:rPr>
      </w:pPr>
      <w:r w:rsidRPr="006C7CF7">
        <w:rPr>
          <w:rFonts w:ascii="仿宋_GB2312" w:eastAsia="仿宋_GB2312" w:hAnsi="Times New Roman" w:cs="Times New Roman"/>
          <w:noProof w:val="0"/>
          <w:snapToGrid/>
          <w:color w:val="auto"/>
          <w:kern w:val="2"/>
          <w:sz w:val="32"/>
          <w:szCs w:val="32"/>
          <w:lang w:eastAsia="zh-CN"/>
        </w:rPr>
        <w:t>（</w:t>
      </w:r>
      <w:r>
        <w:rPr>
          <w:rFonts w:ascii="仿宋_GB2312" w:eastAsia="仿宋_GB2312" w:hAnsi="Times New Roman" w:cs="Times New Roman" w:hint="eastAsia"/>
          <w:noProof w:val="0"/>
          <w:snapToGrid/>
          <w:color w:val="auto"/>
          <w:kern w:val="2"/>
          <w:sz w:val="32"/>
          <w:szCs w:val="32"/>
          <w:lang w:eastAsia="zh-CN"/>
        </w:rPr>
        <w:t>五</w:t>
      </w:r>
      <w:r>
        <w:rPr>
          <w:rFonts w:ascii="仿宋_GB2312" w:eastAsia="仿宋_GB2312" w:hAnsi="Times New Roman" w:cs="Times New Roman"/>
          <w:noProof w:val="0"/>
          <w:snapToGrid/>
          <w:color w:val="auto"/>
          <w:kern w:val="2"/>
          <w:sz w:val="32"/>
          <w:szCs w:val="32"/>
          <w:lang w:eastAsia="zh-CN"/>
        </w:rPr>
        <w:t>）其他未尽事宜请关注</w:t>
      </w:r>
      <w:r w:rsidRPr="006C7CF7">
        <w:rPr>
          <w:rFonts w:ascii="仿宋_GB2312" w:eastAsia="仿宋_GB2312" w:hAnsi="Times New Roman" w:cs="Times New Roman"/>
          <w:noProof w:val="0"/>
          <w:snapToGrid/>
          <w:color w:val="auto"/>
          <w:kern w:val="2"/>
          <w:sz w:val="32"/>
          <w:szCs w:val="32"/>
          <w:lang w:eastAsia="zh-CN"/>
        </w:rPr>
        <w:t>认定机构发布的通知公告，请申请人务必及时查阅</w:t>
      </w:r>
      <w:r>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以免错过认定机构的工作安排</w:t>
      </w:r>
      <w:r>
        <w:rPr>
          <w:rFonts w:ascii="仿宋_GB2312" w:eastAsia="仿宋_GB2312" w:hAnsi="Times New Roman" w:cs="Times New Roman" w:hint="eastAsia"/>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如对教师资格认定具体要求有疑问，可咨询认定机构。教师资格申请报名过程中遇到问题可参考</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 中国教师资格网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 </w:t>
      </w:r>
      <w:r w:rsidRPr="006C7CF7">
        <w:rPr>
          <w:rFonts w:ascii="仿宋_GB2312" w:eastAsia="仿宋_GB2312" w:hAnsi="Times New Roman" w:cs="Times New Roman"/>
          <w:noProof w:val="0"/>
          <w:snapToGrid/>
          <w:color w:val="auto"/>
          <w:kern w:val="2"/>
          <w:sz w:val="32"/>
          <w:szCs w:val="32"/>
          <w:lang w:eastAsia="zh-CN"/>
        </w:rPr>
        <w:lastRenderedPageBreak/>
        <w:t xml:space="preserve">咨询服务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栏 目下</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使用手册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和</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 xml:space="preserve"> 常见问题 </w:t>
      </w:r>
      <w:r w:rsidRPr="006C7CF7">
        <w:rPr>
          <w:rFonts w:ascii="仿宋_GB2312" w:eastAsia="仿宋_GB2312" w:hAnsi="Times New Roman" w:cs="Times New Roman"/>
          <w:noProof w:val="0"/>
          <w:snapToGrid/>
          <w:color w:val="auto"/>
          <w:kern w:val="2"/>
          <w:sz w:val="32"/>
          <w:szCs w:val="32"/>
          <w:lang w:eastAsia="zh-CN"/>
        </w:rPr>
        <w:t>”</w:t>
      </w:r>
      <w:r w:rsidRPr="006C7CF7">
        <w:rPr>
          <w:rFonts w:ascii="仿宋_GB2312" w:eastAsia="仿宋_GB2312" w:hAnsi="Times New Roman" w:cs="Times New Roman"/>
          <w:noProof w:val="0"/>
          <w:snapToGrid/>
          <w:color w:val="auto"/>
          <w:kern w:val="2"/>
          <w:sz w:val="32"/>
          <w:szCs w:val="32"/>
          <w:lang w:eastAsia="zh-CN"/>
        </w:rPr>
        <w:t>相关说明，或拨打网站咨询电话。</w:t>
      </w:r>
    </w:p>
    <w:sectPr w:rsidR="006E1E0A" w:rsidRPr="00525F17" w:rsidSect="006E1E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4C7A"/>
    <w:rsid w:val="000F2828"/>
    <w:rsid w:val="001A10DD"/>
    <w:rsid w:val="001E2B50"/>
    <w:rsid w:val="002D3E63"/>
    <w:rsid w:val="00333791"/>
    <w:rsid w:val="003F4B9A"/>
    <w:rsid w:val="004D6E6E"/>
    <w:rsid w:val="00525F17"/>
    <w:rsid w:val="00592B69"/>
    <w:rsid w:val="006855C1"/>
    <w:rsid w:val="006E1E0A"/>
    <w:rsid w:val="00890A95"/>
    <w:rsid w:val="00BD4C7A"/>
    <w:rsid w:val="00D01DB0"/>
    <w:rsid w:val="00DC629E"/>
    <w:rsid w:val="00F13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7A"/>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BD4C7A"/>
    <w:rPr>
      <w:rFonts w:ascii="Microsoft YaHei" w:eastAsia="Microsoft YaHei" w:hAnsi="Microsoft YaHei" w:cs="Microsoft YaHei"/>
      <w:sz w:val="31"/>
      <w:szCs w:val="31"/>
    </w:rPr>
  </w:style>
  <w:style w:type="character" w:customStyle="1" w:styleId="Char">
    <w:name w:val="正文文本 Char"/>
    <w:basedOn w:val="a0"/>
    <w:link w:val="a3"/>
    <w:semiHidden/>
    <w:rsid w:val="00BD4C7A"/>
    <w:rPr>
      <w:rFonts w:ascii="Microsoft YaHei" w:eastAsia="Microsoft YaHei" w:hAnsi="Microsoft YaHei" w:cs="Microsoft YaHei"/>
      <w:noProof/>
      <w:snapToGrid w:val="0"/>
      <w:color w:val="000000"/>
      <w:kern w:val="0"/>
      <w:sz w:val="31"/>
      <w:szCs w:val="3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szg.edu.cn" TargetMode="External"/><Relationship Id="rId4" Type="http://schemas.openxmlformats.org/officeDocument/2006/relationships/hyperlink" Target="https://www.chsi.com.cn/xlcx/bgcx.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2026-04-07T05:31:00Z</dcterms:created>
  <dcterms:modified xsi:type="dcterms:W3CDTF">2026-04-10T03:33:00Z</dcterms:modified>
</cp:coreProperties>
</file>