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A8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附件2</w:t>
      </w:r>
    </w:p>
    <w:p w14:paraId="417C4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EB68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highlight w:val="none"/>
          <w:lang w:val="en-US" w:eastAsia="zh-CN"/>
        </w:rPr>
        <w:t>师市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本级社会服务机构（民办非企业单位）</w:t>
      </w:r>
    </w:p>
    <w:p w14:paraId="71D40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2025年度检查工作方案</w:t>
      </w:r>
    </w:p>
    <w:bookmarkEnd w:id="0"/>
    <w:p w14:paraId="17E0F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48D17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根据《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民办非企业单位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登记管理暂行条例》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国务院令第251号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《民办非企业单位登记暂行办法》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民政部令第18号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等有关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法规规章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，制定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师市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本级社会服务机构（民办非企业单位）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年度检查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工作方案。</w:t>
      </w:r>
    </w:p>
    <w:p w14:paraId="3A9C8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一、年检范围</w:t>
      </w:r>
    </w:p>
    <w:p w14:paraId="040AC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凡在2025年6月30日（含）前经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师市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民政局批准成立登记的社会服务机构（民办非企业单位），应当参加年检。</w:t>
      </w:r>
    </w:p>
    <w:p w14:paraId="2464F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二、年检时间</w:t>
      </w:r>
    </w:p>
    <w:p w14:paraId="30B2E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年检填报系统“兵团社会组织网上办事平台”将于2026年3月31日开放年检填报通道。</w:t>
      </w:r>
    </w:p>
    <w:p w14:paraId="4B1A4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于2026年4月15日（含）前在系统中完成年检填报，并将年检材料报送至业务主管单位（行业管理部门）初审。2026年5月31日（含）前，各社会服务机构（民办非企业单位）将经业务主管单位（行业管理部门）初审并出具年检初审结论的年检材料，报送至登记管理机关。</w:t>
      </w:r>
    </w:p>
    <w:p w14:paraId="4FB37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三、年检材料报送</w:t>
      </w:r>
    </w:p>
    <w:p w14:paraId="0423B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应当按照以下程序和要求完成年检材料填写和报送。</w:t>
      </w:r>
    </w:p>
    <w:p w14:paraId="056F7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（一）网上填报年度工作报告书</w:t>
      </w:r>
    </w:p>
    <w:p w14:paraId="44A7B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2026年3月31日起登录兵团社会组织网上办事平台（http://49.119.98.75:9097/bspt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，选择“法人用户”登录，输入用户名和密码登录（用户名是统一社会信用代码），选择菜单栏中“年检”业务，填报《2025年度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师市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本级社会服务机构（民办非企业单位）年度工作报告书》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（具体操作详见附件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3），6月1日起网上填报通道将关闭。</w:t>
      </w:r>
    </w:p>
    <w:p w14:paraId="52EF1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（二）准备年检纸质材料</w:t>
      </w:r>
    </w:p>
    <w:p w14:paraId="179A7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1.年度工作报告书。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社会服务机构（民办非企业单位）完成网上填报后，于4月15日（含）前将年度工作报告书打印成A4大小纸质文本（一式三份）报业务主管单位（行业管理部门）进行初审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。</w:t>
      </w:r>
    </w:p>
    <w:p w14:paraId="73A59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2.整改报告。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年度检查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结论为“基本合格”“不合格”及未参加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2024年度检查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社会服务机构（民办非企业单位）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要按照整改通知书或改进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建议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书的要求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同步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报送整改报告或改进情况。</w:t>
      </w:r>
    </w:p>
    <w:p w14:paraId="4C85E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3.2025年度财务审计报告。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参检的社会服务机构（民办非企业单位）应当提交有资质的审计机构出具的2025年度财务审计报告。</w:t>
      </w:r>
    </w:p>
    <w:p w14:paraId="1055D69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4.社会服务机构（民办非企业单位）法人登记证书副本复印件。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登记证书应当在有效期内，副本正反面均需复印。</w:t>
      </w:r>
    </w:p>
    <w:p w14:paraId="332CF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5.其他应当提交的材料。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根据工作需要，相关部门可要求社会服务机构（民办非企业单位）提交有关事项的情况说明或必要的补充材料。</w:t>
      </w:r>
    </w:p>
    <w:p w14:paraId="3A1E0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（三）线上提交已初审的材料</w:t>
      </w:r>
    </w:p>
    <w:p w14:paraId="75CDC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请各社会服务机构（民办非企业单位）于2026年5月31日前，将经业务主管单位（行业管理部门）初审后，已签盖初审意见的年度工作报告书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法人登记证书副本扫描件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2025年度财务审计报告，上传至系统中进行提交。社会服务机构（民办非企业单位）报送的年检材料经审核不齐全的，应当在10个工作日内予以补正。对逾期未报送年检纸质材料的社会服务机构（民办非企业单位）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师市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民政局不再接收材料，按照未参加年检处理。        </w:t>
      </w:r>
    </w:p>
    <w:p w14:paraId="45157D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四、年检方式</w:t>
      </w:r>
    </w:p>
    <w:p w14:paraId="5C05A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一）请各业务主管单位（行业管理部门）对所主管社会服务机构（民办非企业单位）提交的2025年度工作报告书进行实质性审核，确保内容真实、准确、完整，并根据社会服务机构（民办非企业单位）2025年度工作情况出具初审意见。</w:t>
      </w:r>
    </w:p>
    <w:p w14:paraId="33B4E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师市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民政局依据《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民办非企业单位登记管理暂行条例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等法规政策，对社会服务机构（民办非企业单位）报送的年检材料进行再审，并根据抽查审计、实地查验和其他问题线索核实情况，结合业务主管单位（行业管理部门）的初审意见，综合研究确定社会服务机构（民办非企业单位）2025年度检查结论。</w:t>
      </w:r>
    </w:p>
    <w:p w14:paraId="6BBAB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三）年检结论分为“合格”“基本合格”和“不合格”。社会服务机构（民办非企业单位）不得反对宪法确定的基本原则，不得危害国家的统一、安全和民族团结，不得损害国家利益、社会公共利益以及其他社会组织和公民的合法权益，不得违背社会道德风尚，不得从事营利性经营活动。社会服务机构（民办非企业单位）存在以上行为的，年检结论确定为“不合格”，依法给予行政处罚；涉嫌犯罪的，依法移交相关部门依法追究刑事责任。</w:t>
      </w:r>
    </w:p>
    <w:p w14:paraId="30B7F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存在下列情形，情节轻微的，年检结论确定为“基本合格”；情节严重，年检结论确定为“不合格”；存在符合《民办非企业单位登记管理暂行条例》罚则情形的，依法给予行政处罚：</w:t>
      </w:r>
    </w:p>
    <w:p w14:paraId="32C64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1.应建未建党组织的；</w:t>
      </w:r>
    </w:p>
    <w:p w14:paraId="1A652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2.未按要求将党的建设、社会主义核心价值观和铸牢中华民族共同体意识写入章程的；</w:t>
      </w:r>
    </w:p>
    <w:p w14:paraId="7E998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3.不具备法律规定社会服务机构（民办非企业单位）法人基本条件的，包括没有与其业务活动相适应的从业人员、年末净资产为负数等情形；</w:t>
      </w:r>
    </w:p>
    <w:p w14:paraId="5449B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4.未遵守非营利活动准则的；</w:t>
      </w:r>
    </w:p>
    <w:p w14:paraId="0AE8C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5.违反规定使用登记证书、印章或者财务凭证的；</w:t>
      </w:r>
    </w:p>
    <w:p w14:paraId="3ACB9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6.未开展业务活动的；</w:t>
      </w:r>
    </w:p>
    <w:p w14:paraId="2AA39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7.不按照章程规定进行活动的，包括超出章程规定的宗旨和业务范围开展活动、未按照章程规定召开理事会或未按期进行理事、监事换届等情形；</w:t>
      </w:r>
    </w:p>
    <w:p w14:paraId="6CBE9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8.无固定住所或必要活动场所的；</w:t>
      </w:r>
    </w:p>
    <w:p w14:paraId="28940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9.内部管理混乱，不能正常开展活动的；</w:t>
      </w:r>
    </w:p>
    <w:p w14:paraId="60C2C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10.拒不接受或者不按照规定接受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业务主管单位（行业管理部门）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、登记管理机关监督检查或年检的；</w:t>
      </w:r>
    </w:p>
    <w:p w14:paraId="383B6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11.不按照规定办理变更登记，修改章程未按规定核准备案的；</w:t>
      </w:r>
    </w:p>
    <w:p w14:paraId="0C2E6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12.设立分支机构的；</w:t>
      </w:r>
    </w:p>
    <w:p w14:paraId="149AD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13.财务制度不健全，资金来源和使用违反有关规定的；</w:t>
      </w:r>
    </w:p>
    <w:p w14:paraId="54924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14.现有净资产低于国家有关行业主管部门规定的最低标准的；</w:t>
      </w:r>
    </w:p>
    <w:p w14:paraId="6833D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15.侵占、私分、挪用社会服务机构（民办非企业单位）的资产或者所接受的捐赠、资助的；</w:t>
      </w:r>
    </w:p>
    <w:p w14:paraId="0A0BE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16.违反国家有关规定收取费用、筹集资金或者接受使用捐赠、资助的；</w:t>
      </w:r>
    </w:p>
    <w:p w14:paraId="475CB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17.年检中隐瞒真实情况，弄虚作假的；</w:t>
      </w:r>
    </w:p>
    <w:p w14:paraId="38667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18.未按时报送符合要求的年检材料，或者未按照登记管理机关要求对问题进行整改的；</w:t>
      </w:r>
    </w:p>
    <w:p w14:paraId="037DF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19.负责人未经批准超龄、超届任职的，或者未按照规定办理负责人备案的；</w:t>
      </w:r>
    </w:p>
    <w:p w14:paraId="7070E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20.涉及信访、行政复议、诉讼等案事件，影响恶劣的；</w:t>
      </w:r>
    </w:p>
    <w:p w14:paraId="4E622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21.其他违反国家法律法规政策规定和社会服务机构（民办非企业单位）章程行为的。</w:t>
      </w:r>
    </w:p>
    <w:p w14:paraId="3BCF8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未发现社会服务机构（民办非企业单位）存在上述违规情形或违规情节轻微且已及时纠正的，年检结论确定为“合格”。   </w:t>
      </w:r>
    </w:p>
    <w:p w14:paraId="77DAF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对存在的违规事项及时完成整改的，年检时可以视情节从轻或者免予处理。社会服务机构（民办非企业单位）年检结论公布后，如发现存在影响当年年检结论情形的，年检结论将予以重新确定。</w:t>
      </w:r>
    </w:p>
    <w:p w14:paraId="1490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（四）社会服务机构（民办非企业单位）年检拟定结论将在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师市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民政局官网和兵团社会组织公共服务平台公示，接受社会监督。</w:t>
      </w:r>
    </w:p>
    <w:p w14:paraId="44477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五）社会服务机构（民办非企业单位）年检结论公示后，请各社会服务机构（民办非企业单位）于2026年12月31日前按要求将年度工作报告书（一式三份）、社会服务机构（民办非企业单位）法人登记证书副本（原件）提交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至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师市民政局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（地址：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北屯市新区机关二楼B226室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，加盖年检印鉴。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社会服务机构（民办非企业单位）无正当理由逾期未加盖印鉴和不领取整改通知书或改进建议书的，视同不按照规定接受监督检查处理。</w:t>
      </w:r>
    </w:p>
    <w:p w14:paraId="200DA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年检结论为“基本合格”“不合格”和不参加年度检查的社会服务机构（民办非企业单位），应当同时领取整改通知书或改进建议书并进行整改，未按要求完成整改、符合《社会组织信用信息管理办法》第十一条规定情形的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师市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民政局将依法依规将其列入活动异常名录。</w:t>
      </w:r>
    </w:p>
    <w:p w14:paraId="41B61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五、问题咨询</w:t>
      </w:r>
    </w:p>
    <w:p w14:paraId="037F6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社会服务机构（民办非企业单位）年检过程中遇到的问题，可以通过拨打电话（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18095958057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）咨询。</w:t>
      </w:r>
    </w:p>
    <w:p w14:paraId="0487EB3F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EE823E-193D-4F96-9EC6-4930256A5A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F6C154D-F7CD-4267-8A31-53000FA8C7D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B2F55FF-B4F7-4281-8FD4-E7A7AFDB212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9442804-4354-4662-AFAA-6B15FA2CE36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268B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C71752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C71752"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4MWUwMGNiZDFjODM3Y2M3OWRiZDMzN2Y3ZTQ0ZTEifQ=="/>
  </w:docVars>
  <w:rsids>
    <w:rsidRoot w:val="42741F91"/>
    <w:rsid w:val="007A6E98"/>
    <w:rsid w:val="00B52690"/>
    <w:rsid w:val="00CD1788"/>
    <w:rsid w:val="0192652E"/>
    <w:rsid w:val="01FF0067"/>
    <w:rsid w:val="023F67C7"/>
    <w:rsid w:val="035148F2"/>
    <w:rsid w:val="037B7F18"/>
    <w:rsid w:val="04E66BCB"/>
    <w:rsid w:val="05062E61"/>
    <w:rsid w:val="051305C3"/>
    <w:rsid w:val="06532730"/>
    <w:rsid w:val="065D35AE"/>
    <w:rsid w:val="07375BAD"/>
    <w:rsid w:val="077E6921"/>
    <w:rsid w:val="08CE0793"/>
    <w:rsid w:val="090146C5"/>
    <w:rsid w:val="090917CB"/>
    <w:rsid w:val="099E0166"/>
    <w:rsid w:val="09DB0148"/>
    <w:rsid w:val="0B212DFC"/>
    <w:rsid w:val="0C913FB2"/>
    <w:rsid w:val="0CAA69BB"/>
    <w:rsid w:val="0D004C93"/>
    <w:rsid w:val="0D123874"/>
    <w:rsid w:val="0D5D20E6"/>
    <w:rsid w:val="0DA039E1"/>
    <w:rsid w:val="0F421593"/>
    <w:rsid w:val="0F67724C"/>
    <w:rsid w:val="10853E2D"/>
    <w:rsid w:val="109776BD"/>
    <w:rsid w:val="10B04931"/>
    <w:rsid w:val="10DC0F6B"/>
    <w:rsid w:val="10F42D61"/>
    <w:rsid w:val="11040558"/>
    <w:rsid w:val="11106864"/>
    <w:rsid w:val="11675119"/>
    <w:rsid w:val="12BB3B36"/>
    <w:rsid w:val="12BC78AF"/>
    <w:rsid w:val="140D5ACB"/>
    <w:rsid w:val="148A09C2"/>
    <w:rsid w:val="14BD1E65"/>
    <w:rsid w:val="15783F61"/>
    <w:rsid w:val="16B0189E"/>
    <w:rsid w:val="17147EEA"/>
    <w:rsid w:val="171B16BD"/>
    <w:rsid w:val="18826EA4"/>
    <w:rsid w:val="18D26FEB"/>
    <w:rsid w:val="192765AB"/>
    <w:rsid w:val="19B84892"/>
    <w:rsid w:val="19BA12A9"/>
    <w:rsid w:val="1A58610F"/>
    <w:rsid w:val="1B3E5305"/>
    <w:rsid w:val="1CDC4DD5"/>
    <w:rsid w:val="1D5F1562"/>
    <w:rsid w:val="1D864D41"/>
    <w:rsid w:val="1DD1526A"/>
    <w:rsid w:val="1E384911"/>
    <w:rsid w:val="21625173"/>
    <w:rsid w:val="21EA7F94"/>
    <w:rsid w:val="22421B7E"/>
    <w:rsid w:val="227B6E3E"/>
    <w:rsid w:val="23804366"/>
    <w:rsid w:val="23987B0A"/>
    <w:rsid w:val="245C2E26"/>
    <w:rsid w:val="24C34ACD"/>
    <w:rsid w:val="255F47F5"/>
    <w:rsid w:val="259E75A8"/>
    <w:rsid w:val="269F4EE6"/>
    <w:rsid w:val="274F15CD"/>
    <w:rsid w:val="277D71B5"/>
    <w:rsid w:val="2AD037B1"/>
    <w:rsid w:val="2B234836"/>
    <w:rsid w:val="2B3F01E4"/>
    <w:rsid w:val="2B5B409C"/>
    <w:rsid w:val="2CB11233"/>
    <w:rsid w:val="2D1F12BC"/>
    <w:rsid w:val="2DFF1297"/>
    <w:rsid w:val="2F104DB2"/>
    <w:rsid w:val="2F9A23AE"/>
    <w:rsid w:val="304E5B92"/>
    <w:rsid w:val="30FC4247"/>
    <w:rsid w:val="31070492"/>
    <w:rsid w:val="31230DCD"/>
    <w:rsid w:val="3196674D"/>
    <w:rsid w:val="328620B2"/>
    <w:rsid w:val="32D85BE7"/>
    <w:rsid w:val="33890C8F"/>
    <w:rsid w:val="33977850"/>
    <w:rsid w:val="34030A42"/>
    <w:rsid w:val="369C23CD"/>
    <w:rsid w:val="36AB312A"/>
    <w:rsid w:val="3B627439"/>
    <w:rsid w:val="3B6756EF"/>
    <w:rsid w:val="3B9A6E3E"/>
    <w:rsid w:val="3BE42FED"/>
    <w:rsid w:val="3C1732DC"/>
    <w:rsid w:val="3C5C33E5"/>
    <w:rsid w:val="3D145A6E"/>
    <w:rsid w:val="3D791D75"/>
    <w:rsid w:val="3DE1502A"/>
    <w:rsid w:val="404032A2"/>
    <w:rsid w:val="42741F91"/>
    <w:rsid w:val="43364990"/>
    <w:rsid w:val="43C7383A"/>
    <w:rsid w:val="44476E78"/>
    <w:rsid w:val="444A7498"/>
    <w:rsid w:val="468D3807"/>
    <w:rsid w:val="46E75FA1"/>
    <w:rsid w:val="47070DC3"/>
    <w:rsid w:val="478B4B7E"/>
    <w:rsid w:val="47F866B8"/>
    <w:rsid w:val="481334F1"/>
    <w:rsid w:val="48474BEB"/>
    <w:rsid w:val="4849637C"/>
    <w:rsid w:val="48B134AD"/>
    <w:rsid w:val="48C43E02"/>
    <w:rsid w:val="49284D7B"/>
    <w:rsid w:val="49DA05ED"/>
    <w:rsid w:val="4ABD5996"/>
    <w:rsid w:val="4C6836E0"/>
    <w:rsid w:val="4CEE0CE9"/>
    <w:rsid w:val="4DC4703C"/>
    <w:rsid w:val="4E612ADD"/>
    <w:rsid w:val="4E7A6395"/>
    <w:rsid w:val="4E883E90"/>
    <w:rsid w:val="4FC9093A"/>
    <w:rsid w:val="4FDE74C6"/>
    <w:rsid w:val="4FFF25AD"/>
    <w:rsid w:val="50AA27D7"/>
    <w:rsid w:val="51081B1D"/>
    <w:rsid w:val="51624BA2"/>
    <w:rsid w:val="51B3364F"/>
    <w:rsid w:val="5208399B"/>
    <w:rsid w:val="526F7B6C"/>
    <w:rsid w:val="5285323E"/>
    <w:rsid w:val="52FB1EB3"/>
    <w:rsid w:val="533C1422"/>
    <w:rsid w:val="55A75279"/>
    <w:rsid w:val="56350AD7"/>
    <w:rsid w:val="567F4ABF"/>
    <w:rsid w:val="56B015FB"/>
    <w:rsid w:val="57837191"/>
    <w:rsid w:val="5822508B"/>
    <w:rsid w:val="5AEA4F6A"/>
    <w:rsid w:val="5BBE331C"/>
    <w:rsid w:val="5BCA7F13"/>
    <w:rsid w:val="5C0351D3"/>
    <w:rsid w:val="5CC606DB"/>
    <w:rsid w:val="5D5A2CC2"/>
    <w:rsid w:val="5E6D32BA"/>
    <w:rsid w:val="5F3C5A50"/>
    <w:rsid w:val="60A725D1"/>
    <w:rsid w:val="60E23609"/>
    <w:rsid w:val="618E553F"/>
    <w:rsid w:val="61AF3E33"/>
    <w:rsid w:val="61FE0076"/>
    <w:rsid w:val="62083543"/>
    <w:rsid w:val="62C51434"/>
    <w:rsid w:val="63E61662"/>
    <w:rsid w:val="67191D4F"/>
    <w:rsid w:val="68016A6B"/>
    <w:rsid w:val="68C41A78"/>
    <w:rsid w:val="699252DE"/>
    <w:rsid w:val="6A1D6A55"/>
    <w:rsid w:val="6B077A6A"/>
    <w:rsid w:val="6B943721"/>
    <w:rsid w:val="6B9B71D6"/>
    <w:rsid w:val="6BEB2BC4"/>
    <w:rsid w:val="6C5850C7"/>
    <w:rsid w:val="6C864FC7"/>
    <w:rsid w:val="6DC93294"/>
    <w:rsid w:val="6DE44E65"/>
    <w:rsid w:val="6E7A30D3"/>
    <w:rsid w:val="6F2032B4"/>
    <w:rsid w:val="6F6A57DA"/>
    <w:rsid w:val="72F70467"/>
    <w:rsid w:val="73245D03"/>
    <w:rsid w:val="7431425A"/>
    <w:rsid w:val="74D20E28"/>
    <w:rsid w:val="750B717B"/>
    <w:rsid w:val="75273EB9"/>
    <w:rsid w:val="756105C9"/>
    <w:rsid w:val="75ED4AD2"/>
    <w:rsid w:val="77133AE0"/>
    <w:rsid w:val="77A10F2C"/>
    <w:rsid w:val="78120D56"/>
    <w:rsid w:val="78986F77"/>
    <w:rsid w:val="78AD0549"/>
    <w:rsid w:val="797D616D"/>
    <w:rsid w:val="7A8378C9"/>
    <w:rsid w:val="7A9739D5"/>
    <w:rsid w:val="7AEC4F31"/>
    <w:rsid w:val="7B827A6B"/>
    <w:rsid w:val="7D5F658F"/>
    <w:rsid w:val="7DB3054C"/>
    <w:rsid w:val="7DD8205D"/>
    <w:rsid w:val="7DEC566F"/>
    <w:rsid w:val="7F42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autoRedefine/>
    <w:qFormat/>
    <w:uiPriority w:val="0"/>
    <w:pPr>
      <w:ind w:left="420"/>
    </w:pPr>
    <w:rPr>
      <w:rFonts w:ascii="等线" w:hAnsi="等线" w:eastAsia="等线" w:cs="Times New Roman"/>
      <w:b/>
      <w:sz w:val="30"/>
      <w:szCs w:val="30"/>
    </w:rPr>
  </w:style>
  <w:style w:type="paragraph" w:styleId="6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列表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dd212cae-4d8b-4b31-8df6-2fbbf0dafe7d</errorID>
      <errorWord>/）</errorWord>
      <group>L1_Punc</group>
      <groupName>标点问题</groupName>
      <ability>L2_Punc_CN</ability>
      <abilityName/>
      <candidateList>
        <item>）</item>
      </candidateList>
      <explain/>
      <paraID>44A7B494</paraID>
      <start>60</start>
      <end>61</end>
      <status>modified</status>
      <modifiedWord>）</modifiedWord>
      <trackRevisions>false</trackRevisions>
    </reviewItem>
    <reviewItem>
      <errorID>d5e156aa-86ac-4ec4-9f4d-0559a699d5d5</errorID>
      <errorWord>民办非企业登记管理暂行条例</errorWord>
      <group>L1_Knowledge</group>
      <groupName>知识性问题</groupName>
      <ability>L2_Knowledge</ability>
      <abilityName>其他知识</abilityName>
      <candidateList>
        <item>民办非企业单位登记管理暂行条例</item>
      </candidateList>
      <explain>当前法律法规未收录或尚未生效，注意核查是否正确。</explain>
      <paraID>33B4E476</paraID>
      <start>11</start>
      <end>26</end>
      <status>modified</status>
      <modifiedWord>民办非企业单位登记管理暂行条例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6c5c90-695b-4772-83c3-2b1e900836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1859</Words>
  <Characters>1967</Characters>
  <Lines>0</Lines>
  <Paragraphs>0</Paragraphs>
  <TotalTime>6</TotalTime>
  <ScaleCrop>false</ScaleCrop>
  <LinksUpToDate>false</LinksUpToDate>
  <CharactersWithSpaces>1984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2022-03-24T02:23:00Z</dcterms:created>
  <dc:creator>xamxinur</dc:creator>
  <cp:lastModifiedBy>Jaydar.</cp:lastModifiedBy>
  <cp:lastPrinted>2026-03-30T09:31:00Z</cp:lastPrinted>
  <dcterms:modified xsi:type="dcterms:W3CDTF">2026-06-16T04:39:36Z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1355D6F758124DD8B224CA2009432910_13</vt:lpwstr>
  </property>
  <property fmtid="{D5CDD505-2E9C-101B-9397-08002B2CF9AE}" pid="4" name="KSOTemplateDocerSaveRecord">
    <vt:lpwstr>eyJoZGlkIjoiMDM0ZWY5Nzg1NDIyMTY0OTg4OTkyOTJkYjdiM2JkZTEiLCJ1c2VySWQiOiI3MTA3Mzk0MzkifQ==</vt:lpwstr>
  </property>
</Properties>
</file>